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606C" w14:textId="6FA2080A" w:rsidR="004A115B" w:rsidRDefault="004A115B" w:rsidP="00E45AB2">
      <w:pPr>
        <w:pStyle w:val="Heading1"/>
        <w:spacing w:before="120" w:after="120" w:line="240" w:lineRule="auto"/>
        <w:ind w:left="-5"/>
        <w:jc w:val="center"/>
        <w:rPr>
          <w:rFonts w:ascii="Arial" w:hAnsi="Arial" w:cs="Arial"/>
          <w:b/>
          <w:bCs/>
          <w:i/>
          <w:iCs/>
          <w:sz w:val="28"/>
          <w:szCs w:val="28"/>
        </w:rPr>
      </w:pPr>
      <w:r w:rsidRPr="004A115B">
        <w:rPr>
          <w:rFonts w:ascii="Arial" w:hAnsi="Arial" w:cs="Arial"/>
          <w:b/>
          <w:bCs/>
          <w:i/>
          <w:iCs/>
          <w:sz w:val="28"/>
          <w:szCs w:val="28"/>
        </w:rPr>
        <w:t>AI Policy Statement and Guidelines for Staff</w:t>
      </w:r>
    </w:p>
    <w:p w14:paraId="519BCF70" w14:textId="77777777" w:rsidR="00E45AB2" w:rsidRPr="00E45AB2" w:rsidRDefault="00E45AB2" w:rsidP="00E45AB2"/>
    <w:p w14:paraId="14D0CDE5" w14:textId="77777777" w:rsidR="003F279A" w:rsidRPr="00E45AB2" w:rsidRDefault="003F279A" w:rsidP="00E45AB2">
      <w:pPr>
        <w:pStyle w:val="Heading1"/>
        <w:spacing w:before="120" w:after="120" w:line="240" w:lineRule="auto"/>
        <w:ind w:left="-5"/>
        <w:rPr>
          <w:rFonts w:ascii="Arial" w:hAnsi="Arial" w:cs="Arial"/>
          <w:b/>
          <w:bCs/>
          <w:i/>
          <w:iCs/>
          <w:sz w:val="28"/>
          <w:szCs w:val="28"/>
        </w:rPr>
      </w:pPr>
      <w:r w:rsidRPr="00E45AB2">
        <w:rPr>
          <w:rFonts w:ascii="Arial" w:hAnsi="Arial" w:cs="Arial"/>
          <w:b/>
          <w:bCs/>
          <w:i/>
          <w:iCs/>
          <w:sz w:val="28"/>
          <w:szCs w:val="28"/>
        </w:rPr>
        <w:t>AI Policy Statement</w:t>
      </w:r>
    </w:p>
    <w:p w14:paraId="6961AC2D" w14:textId="35BC4ABB" w:rsidR="003F279A" w:rsidRPr="003F279A" w:rsidRDefault="003F279A" w:rsidP="003F279A">
      <w:pPr>
        <w:rPr>
          <w:rFonts w:ascii="Arial" w:hAnsi="Arial" w:cs="Arial"/>
          <w:sz w:val="22"/>
          <w:szCs w:val="22"/>
        </w:rPr>
      </w:pPr>
      <w:r w:rsidRPr="003F279A">
        <w:rPr>
          <w:rFonts w:ascii="Arial" w:hAnsi="Arial" w:cs="Arial"/>
          <w:sz w:val="22"/>
          <w:szCs w:val="22"/>
        </w:rPr>
        <w:t>Our organi</w:t>
      </w:r>
      <w:r>
        <w:rPr>
          <w:rFonts w:ascii="Arial" w:hAnsi="Arial" w:cs="Arial"/>
          <w:sz w:val="22"/>
          <w:szCs w:val="22"/>
        </w:rPr>
        <w:t>s</w:t>
      </w:r>
      <w:r w:rsidRPr="003F279A">
        <w:rPr>
          <w:rFonts w:ascii="Arial" w:hAnsi="Arial" w:cs="Arial"/>
          <w:sz w:val="22"/>
          <w:szCs w:val="22"/>
        </w:rPr>
        <w:t>ation recogni</w:t>
      </w:r>
      <w:r>
        <w:rPr>
          <w:rFonts w:ascii="Arial" w:hAnsi="Arial" w:cs="Arial"/>
          <w:sz w:val="22"/>
          <w:szCs w:val="22"/>
        </w:rPr>
        <w:t>s</w:t>
      </w:r>
      <w:r w:rsidRPr="003F279A">
        <w:rPr>
          <w:rFonts w:ascii="Arial" w:hAnsi="Arial" w:cs="Arial"/>
          <w:sz w:val="22"/>
          <w:szCs w:val="22"/>
        </w:rPr>
        <w:t>es the transformative potential of Artificial Intelligence (AI) and is committed to its responsible development, deployment, and management. We aim to harness the power of AI to enhance our operations, improve decision-making, and drive innovation while maintaining the highest standards of ethics, security, and data protection. This policy outlines our approach to AI governance, risk management, and best practices to ensure the secure and responsible use of AI systems throughout their lifecycle.</w:t>
      </w:r>
    </w:p>
    <w:p w14:paraId="2168BD87" w14:textId="77777777" w:rsidR="004A115B" w:rsidRPr="004A115B" w:rsidRDefault="004A115B" w:rsidP="004A115B">
      <w:pPr>
        <w:pStyle w:val="Heading1"/>
        <w:rPr>
          <w:rFonts w:ascii="Arial" w:hAnsi="Arial" w:cs="Arial"/>
          <w:b/>
          <w:bCs/>
          <w:i/>
          <w:iCs/>
          <w:sz w:val="24"/>
          <w:szCs w:val="24"/>
        </w:rPr>
      </w:pPr>
      <w:r w:rsidRPr="004A115B">
        <w:rPr>
          <w:rFonts w:ascii="Arial" w:hAnsi="Arial" w:cs="Arial"/>
          <w:b/>
          <w:bCs/>
          <w:i/>
          <w:iCs/>
          <w:sz w:val="24"/>
          <w:szCs w:val="24"/>
        </w:rPr>
        <w:t>Key Principles</w:t>
      </w:r>
    </w:p>
    <w:p w14:paraId="4A3BA78E" w14:textId="77777777" w:rsidR="004A115B" w:rsidRPr="00256EF3" w:rsidRDefault="004A115B" w:rsidP="004A115B">
      <w:pPr>
        <w:ind w:left="270"/>
        <w:rPr>
          <w:rFonts w:ascii="Arial" w:hAnsi="Arial" w:cs="Arial"/>
          <w:sz w:val="22"/>
          <w:szCs w:val="22"/>
        </w:rPr>
      </w:pPr>
      <w:r w:rsidRPr="00256EF3">
        <w:rPr>
          <w:rFonts w:ascii="Arial" w:hAnsi="Arial" w:cs="Arial"/>
          <w:b/>
          <w:sz w:val="22"/>
          <w:szCs w:val="22"/>
        </w:rPr>
        <w:t>AI-Driven Management</w:t>
      </w:r>
      <w:r w:rsidRPr="00256EF3">
        <w:rPr>
          <w:rFonts w:ascii="Arial" w:hAnsi="Arial" w:cs="Arial"/>
          <w:sz w:val="22"/>
          <w:szCs w:val="22"/>
        </w:rPr>
        <w:t>: We will leverage AI systems to manage and oversee our AI operations, addressing challenges of scale, complexity, and rapid technological advancement.</w:t>
      </w:r>
    </w:p>
    <w:p w14:paraId="6D97BF4F" w14:textId="77777777" w:rsidR="004A115B" w:rsidRPr="00256EF3" w:rsidRDefault="004A115B" w:rsidP="004A115B">
      <w:pPr>
        <w:ind w:left="270"/>
        <w:rPr>
          <w:rFonts w:ascii="Arial" w:hAnsi="Arial" w:cs="Arial"/>
          <w:sz w:val="22"/>
          <w:szCs w:val="22"/>
        </w:rPr>
      </w:pPr>
      <w:r w:rsidRPr="00256EF3">
        <w:rPr>
          <w:rFonts w:ascii="Arial" w:hAnsi="Arial" w:cs="Arial"/>
          <w:b/>
          <w:sz w:val="22"/>
          <w:szCs w:val="22"/>
        </w:rPr>
        <w:t>Environmental Stewardship</w:t>
      </w:r>
      <w:r w:rsidRPr="00256EF3">
        <w:rPr>
          <w:rFonts w:ascii="Arial" w:hAnsi="Arial" w:cs="Arial"/>
          <w:sz w:val="22"/>
          <w:szCs w:val="22"/>
        </w:rPr>
        <w:t>: We are committed to minimising the environmental impact of our AI systems through energy-efficient practices and sustainable technologies.</w:t>
      </w:r>
    </w:p>
    <w:p w14:paraId="719339E6" w14:textId="77777777" w:rsidR="004A115B" w:rsidRPr="00256EF3" w:rsidRDefault="004A115B" w:rsidP="004A115B">
      <w:pPr>
        <w:ind w:left="270"/>
        <w:rPr>
          <w:rFonts w:ascii="Arial" w:hAnsi="Arial" w:cs="Arial"/>
          <w:sz w:val="22"/>
          <w:szCs w:val="22"/>
        </w:rPr>
      </w:pPr>
      <w:r w:rsidRPr="00256EF3">
        <w:rPr>
          <w:rFonts w:ascii="Arial" w:hAnsi="Arial" w:cs="Arial"/>
          <w:b/>
          <w:sz w:val="22"/>
          <w:szCs w:val="22"/>
        </w:rPr>
        <w:t>Compliance and Security</w:t>
      </w:r>
      <w:r w:rsidRPr="00256EF3">
        <w:rPr>
          <w:rFonts w:ascii="Arial" w:hAnsi="Arial" w:cs="Arial"/>
          <w:sz w:val="22"/>
          <w:szCs w:val="22"/>
        </w:rPr>
        <w:t>: We will ensure our AI systems adhere to all relevant regulations and maintain robust cybersecurity measures, including those outlined by ASIC and ACSC.</w:t>
      </w:r>
    </w:p>
    <w:p w14:paraId="382124AA" w14:textId="77777777" w:rsidR="004A115B" w:rsidRPr="00256EF3" w:rsidRDefault="004A115B" w:rsidP="004A115B">
      <w:pPr>
        <w:ind w:left="270"/>
        <w:rPr>
          <w:rFonts w:ascii="Arial" w:hAnsi="Arial" w:cs="Arial"/>
          <w:sz w:val="22"/>
          <w:szCs w:val="22"/>
        </w:rPr>
      </w:pPr>
      <w:r w:rsidRPr="00256EF3">
        <w:rPr>
          <w:rFonts w:ascii="Arial" w:hAnsi="Arial" w:cs="Arial"/>
          <w:b/>
          <w:sz w:val="22"/>
          <w:szCs w:val="22"/>
        </w:rPr>
        <w:t>Transparency and Explainability</w:t>
      </w:r>
      <w:r w:rsidRPr="00256EF3">
        <w:rPr>
          <w:rFonts w:ascii="Arial" w:hAnsi="Arial" w:cs="Arial"/>
          <w:sz w:val="22"/>
          <w:szCs w:val="22"/>
        </w:rPr>
        <w:t>: We strive to make our AI systems and their decisions as transparent and explainable as possible, in line with AICD governance recommendations.</w:t>
      </w:r>
    </w:p>
    <w:p w14:paraId="6A886E30" w14:textId="77777777" w:rsidR="004A115B" w:rsidRPr="00256EF3" w:rsidRDefault="004A115B" w:rsidP="004A115B">
      <w:pPr>
        <w:ind w:left="270"/>
        <w:rPr>
          <w:rFonts w:ascii="Arial" w:hAnsi="Arial" w:cs="Arial"/>
          <w:sz w:val="22"/>
          <w:szCs w:val="22"/>
        </w:rPr>
      </w:pPr>
      <w:r w:rsidRPr="00256EF3">
        <w:rPr>
          <w:rFonts w:ascii="Arial" w:hAnsi="Arial" w:cs="Arial"/>
          <w:b/>
          <w:sz w:val="22"/>
          <w:szCs w:val="22"/>
        </w:rPr>
        <w:t>Human Oversight</w:t>
      </w:r>
      <w:r w:rsidRPr="00256EF3">
        <w:rPr>
          <w:rFonts w:ascii="Arial" w:hAnsi="Arial" w:cs="Arial"/>
          <w:sz w:val="22"/>
          <w:szCs w:val="22"/>
        </w:rPr>
        <w:t>: We mandate human oversight for all critical AI-generated outputs to ensure accuracy, appropriateness, and alignment with our organisational values and goals.</w:t>
      </w:r>
    </w:p>
    <w:p w14:paraId="0EF81EE0" w14:textId="77777777" w:rsidR="004A115B" w:rsidRPr="00256EF3" w:rsidRDefault="004A115B" w:rsidP="004A115B">
      <w:pPr>
        <w:ind w:left="270"/>
        <w:rPr>
          <w:rFonts w:ascii="Arial" w:hAnsi="Arial" w:cs="Arial"/>
          <w:sz w:val="22"/>
          <w:szCs w:val="22"/>
        </w:rPr>
      </w:pPr>
      <w:r w:rsidRPr="00256EF3">
        <w:rPr>
          <w:rFonts w:ascii="Arial" w:hAnsi="Arial" w:cs="Arial"/>
          <w:b/>
          <w:sz w:val="22"/>
          <w:szCs w:val="22"/>
        </w:rPr>
        <w:t>Data Sensitivity and Protection</w:t>
      </w:r>
      <w:r w:rsidRPr="00256EF3">
        <w:rPr>
          <w:rFonts w:ascii="Arial" w:hAnsi="Arial" w:cs="Arial"/>
          <w:sz w:val="22"/>
          <w:szCs w:val="22"/>
        </w:rPr>
        <w:t>: We recognise the critical importance of data sensitivity in AI operations. All data used in AI systems must be classified according to its sensitivity level and protected accordingly.</w:t>
      </w:r>
    </w:p>
    <w:p w14:paraId="5FC53F61" w14:textId="77777777" w:rsidR="004A115B" w:rsidRDefault="004A115B" w:rsidP="004A115B">
      <w:pPr>
        <w:ind w:left="270"/>
        <w:rPr>
          <w:rFonts w:ascii="Arial" w:hAnsi="Arial" w:cs="Arial"/>
          <w:sz w:val="22"/>
          <w:szCs w:val="22"/>
        </w:rPr>
      </w:pPr>
      <w:r w:rsidRPr="00256EF3">
        <w:rPr>
          <w:rFonts w:ascii="Arial" w:hAnsi="Arial" w:cs="Arial"/>
          <w:b/>
          <w:sz w:val="22"/>
          <w:szCs w:val="22"/>
        </w:rPr>
        <w:t>Risk Management</w:t>
      </w:r>
      <w:r w:rsidRPr="00256EF3">
        <w:rPr>
          <w:rFonts w:ascii="Arial" w:hAnsi="Arial" w:cs="Arial"/>
          <w:sz w:val="22"/>
          <w:szCs w:val="22"/>
        </w:rPr>
        <w:t>: We employ a comprehensive risk management approach to identify, assess, and mitigate risks associated with AI systems.</w:t>
      </w:r>
    </w:p>
    <w:p w14:paraId="5491DC5C" w14:textId="77777777" w:rsidR="003F279A" w:rsidRPr="003F279A" w:rsidRDefault="003F279A" w:rsidP="003F279A">
      <w:pPr>
        <w:pStyle w:val="Heading1"/>
        <w:rPr>
          <w:rFonts w:ascii="Arial" w:hAnsi="Arial" w:cs="Arial"/>
          <w:b/>
          <w:bCs/>
          <w:i/>
          <w:iCs/>
          <w:sz w:val="24"/>
          <w:szCs w:val="24"/>
        </w:rPr>
      </w:pPr>
      <w:r w:rsidRPr="003F279A">
        <w:rPr>
          <w:rFonts w:ascii="Arial" w:hAnsi="Arial" w:cs="Arial"/>
          <w:b/>
          <w:bCs/>
          <w:i/>
          <w:iCs/>
          <w:sz w:val="24"/>
          <w:szCs w:val="24"/>
        </w:rPr>
        <w:t>Intended Audience</w:t>
      </w:r>
    </w:p>
    <w:p w14:paraId="2357BE76" w14:textId="77777777" w:rsidR="003F279A" w:rsidRPr="003F279A" w:rsidRDefault="003F279A" w:rsidP="003F279A">
      <w:pPr>
        <w:rPr>
          <w:rFonts w:ascii="Arial" w:hAnsi="Arial" w:cs="Arial"/>
          <w:sz w:val="22"/>
          <w:szCs w:val="22"/>
        </w:rPr>
      </w:pPr>
      <w:r w:rsidRPr="003F279A">
        <w:rPr>
          <w:rFonts w:ascii="Arial" w:hAnsi="Arial" w:cs="Arial"/>
          <w:sz w:val="22"/>
          <w:szCs w:val="22"/>
        </w:rPr>
        <w:t>This AI policy applies to all stakeholders involved in the AI supply chain within our organi</w:t>
      </w:r>
      <w:r>
        <w:rPr>
          <w:rFonts w:ascii="Arial" w:hAnsi="Arial" w:cs="Arial"/>
          <w:sz w:val="22"/>
          <w:szCs w:val="22"/>
        </w:rPr>
        <w:t>s</w:t>
      </w:r>
      <w:r w:rsidRPr="003F279A">
        <w:rPr>
          <w:rFonts w:ascii="Arial" w:hAnsi="Arial" w:cs="Arial"/>
          <w:sz w:val="22"/>
          <w:szCs w:val="22"/>
        </w:rPr>
        <w:t>ation, including:</w:t>
      </w:r>
    </w:p>
    <w:p w14:paraId="423E399B" w14:textId="77777777" w:rsidR="003F279A" w:rsidRPr="003F279A" w:rsidRDefault="003F279A" w:rsidP="003F279A">
      <w:pPr>
        <w:pStyle w:val="ListParagraph"/>
        <w:numPr>
          <w:ilvl w:val="0"/>
          <w:numId w:val="10"/>
        </w:numPr>
        <w:spacing w:after="120" w:line="240" w:lineRule="auto"/>
        <w:ind w:left="368" w:hanging="357"/>
        <w:contextualSpacing w:val="0"/>
        <w:rPr>
          <w:rFonts w:ascii="Arial" w:hAnsi="Arial" w:cs="Arial"/>
          <w:sz w:val="22"/>
          <w:szCs w:val="22"/>
        </w:rPr>
      </w:pPr>
      <w:r w:rsidRPr="003F279A">
        <w:rPr>
          <w:rFonts w:ascii="Arial" w:hAnsi="Arial" w:cs="Arial"/>
          <w:i/>
          <w:iCs/>
          <w:sz w:val="22"/>
          <w:szCs w:val="22"/>
        </w:rPr>
        <w:t>Developers</w:t>
      </w:r>
      <w:r w:rsidRPr="003F279A">
        <w:rPr>
          <w:rFonts w:ascii="Arial" w:hAnsi="Arial" w:cs="Arial"/>
          <w:sz w:val="22"/>
          <w:szCs w:val="22"/>
        </w:rPr>
        <w:t>: Individuals or teams responsible for creating or adapting AI models and systems, including both proprietary and open-source technologies.</w:t>
      </w:r>
    </w:p>
    <w:p w14:paraId="4A329E34" w14:textId="77777777" w:rsidR="003F279A" w:rsidRPr="003F279A" w:rsidRDefault="003F279A" w:rsidP="003F279A">
      <w:pPr>
        <w:pStyle w:val="ListParagraph"/>
        <w:numPr>
          <w:ilvl w:val="0"/>
          <w:numId w:val="10"/>
        </w:numPr>
        <w:spacing w:after="120" w:line="240" w:lineRule="auto"/>
        <w:ind w:left="368" w:hanging="357"/>
        <w:contextualSpacing w:val="0"/>
        <w:rPr>
          <w:rFonts w:ascii="Arial" w:hAnsi="Arial" w:cs="Arial"/>
          <w:sz w:val="22"/>
          <w:szCs w:val="22"/>
        </w:rPr>
      </w:pPr>
      <w:r w:rsidRPr="003F279A">
        <w:rPr>
          <w:rFonts w:ascii="Arial" w:hAnsi="Arial" w:cs="Arial"/>
          <w:i/>
          <w:iCs/>
          <w:sz w:val="22"/>
          <w:szCs w:val="22"/>
        </w:rPr>
        <w:t>System Operators</w:t>
      </w:r>
      <w:r w:rsidRPr="003F279A">
        <w:rPr>
          <w:rFonts w:ascii="Arial" w:hAnsi="Arial" w:cs="Arial"/>
          <w:sz w:val="22"/>
          <w:szCs w:val="22"/>
        </w:rPr>
        <w:t>: Staff members responsible for embedding, deploying, and managing AI systems within our infrastructure.</w:t>
      </w:r>
    </w:p>
    <w:p w14:paraId="04983748" w14:textId="77777777" w:rsidR="003F279A" w:rsidRPr="003F279A" w:rsidRDefault="003F279A" w:rsidP="003F279A">
      <w:pPr>
        <w:pStyle w:val="ListParagraph"/>
        <w:numPr>
          <w:ilvl w:val="0"/>
          <w:numId w:val="10"/>
        </w:numPr>
        <w:spacing w:after="120" w:line="240" w:lineRule="auto"/>
        <w:ind w:left="368" w:hanging="357"/>
        <w:contextualSpacing w:val="0"/>
        <w:rPr>
          <w:rFonts w:ascii="Arial" w:hAnsi="Arial" w:cs="Arial"/>
          <w:sz w:val="22"/>
          <w:szCs w:val="22"/>
        </w:rPr>
      </w:pPr>
      <w:r w:rsidRPr="003F279A">
        <w:rPr>
          <w:rFonts w:ascii="Arial" w:hAnsi="Arial" w:cs="Arial"/>
          <w:i/>
          <w:iCs/>
          <w:sz w:val="22"/>
          <w:szCs w:val="22"/>
        </w:rPr>
        <w:t>Data Custodians</w:t>
      </w:r>
      <w:r w:rsidRPr="003F279A">
        <w:rPr>
          <w:rFonts w:ascii="Arial" w:hAnsi="Arial" w:cs="Arial"/>
          <w:sz w:val="22"/>
          <w:szCs w:val="22"/>
        </w:rPr>
        <w:t>: Individuals or teams that control data permissions and integrity for AI models and systems, including those who set policies for data usage and management.</w:t>
      </w:r>
    </w:p>
    <w:p w14:paraId="74AA2CE6" w14:textId="77777777" w:rsidR="003F279A" w:rsidRPr="003F279A" w:rsidRDefault="003F279A" w:rsidP="003F279A">
      <w:pPr>
        <w:pStyle w:val="ListParagraph"/>
        <w:numPr>
          <w:ilvl w:val="0"/>
          <w:numId w:val="10"/>
        </w:numPr>
        <w:spacing w:after="120" w:line="240" w:lineRule="auto"/>
        <w:ind w:left="368" w:hanging="357"/>
        <w:contextualSpacing w:val="0"/>
        <w:rPr>
          <w:rFonts w:ascii="Arial" w:hAnsi="Arial" w:cs="Arial"/>
          <w:sz w:val="22"/>
          <w:szCs w:val="22"/>
        </w:rPr>
      </w:pPr>
      <w:r w:rsidRPr="003F279A">
        <w:rPr>
          <w:rFonts w:ascii="Arial" w:hAnsi="Arial" w:cs="Arial"/>
          <w:i/>
          <w:iCs/>
          <w:sz w:val="22"/>
          <w:szCs w:val="22"/>
        </w:rPr>
        <w:t>End-users</w:t>
      </w:r>
      <w:r w:rsidRPr="003F279A">
        <w:rPr>
          <w:rFonts w:ascii="Arial" w:hAnsi="Arial" w:cs="Arial"/>
          <w:sz w:val="22"/>
          <w:szCs w:val="22"/>
        </w:rPr>
        <w:t>: Employees who use AI models and systems for work-related purposes.</w:t>
      </w:r>
    </w:p>
    <w:p w14:paraId="170DEC85" w14:textId="77777777" w:rsidR="003F279A" w:rsidRPr="003F279A" w:rsidRDefault="003F279A" w:rsidP="003F279A">
      <w:pPr>
        <w:pStyle w:val="ListParagraph"/>
        <w:numPr>
          <w:ilvl w:val="0"/>
          <w:numId w:val="10"/>
        </w:numPr>
        <w:spacing w:after="120" w:line="240" w:lineRule="auto"/>
        <w:ind w:left="368" w:hanging="357"/>
        <w:contextualSpacing w:val="0"/>
        <w:rPr>
          <w:rFonts w:ascii="Arial" w:hAnsi="Arial" w:cs="Arial"/>
          <w:sz w:val="22"/>
          <w:szCs w:val="22"/>
        </w:rPr>
      </w:pPr>
      <w:r w:rsidRPr="003F279A">
        <w:rPr>
          <w:rFonts w:ascii="Arial" w:hAnsi="Arial" w:cs="Arial"/>
          <w:i/>
          <w:iCs/>
          <w:sz w:val="22"/>
          <w:szCs w:val="22"/>
        </w:rPr>
        <w:t>Affected Entities</w:t>
      </w:r>
      <w:r w:rsidRPr="003F279A">
        <w:rPr>
          <w:rFonts w:ascii="Arial" w:hAnsi="Arial" w:cs="Arial"/>
          <w:sz w:val="22"/>
          <w:szCs w:val="22"/>
        </w:rPr>
        <w:t>: Individuals or technologies that may be impacted by AI systems or decisions based on AI outputs, even if they don't directly interact with the systems.</w:t>
      </w:r>
    </w:p>
    <w:p w14:paraId="447D5641" w14:textId="77777777" w:rsidR="003F279A" w:rsidRPr="003F279A" w:rsidRDefault="003F279A" w:rsidP="003F279A">
      <w:pPr>
        <w:pStyle w:val="ListParagraph"/>
        <w:numPr>
          <w:ilvl w:val="0"/>
          <w:numId w:val="10"/>
        </w:numPr>
        <w:spacing w:after="120" w:line="240" w:lineRule="auto"/>
        <w:ind w:left="368" w:hanging="357"/>
        <w:contextualSpacing w:val="0"/>
        <w:rPr>
          <w:rFonts w:ascii="Arial" w:hAnsi="Arial" w:cs="Arial"/>
          <w:sz w:val="22"/>
          <w:szCs w:val="22"/>
        </w:rPr>
      </w:pPr>
      <w:r w:rsidRPr="003F279A">
        <w:rPr>
          <w:rFonts w:ascii="Arial" w:hAnsi="Arial" w:cs="Arial"/>
          <w:i/>
          <w:iCs/>
          <w:sz w:val="22"/>
          <w:szCs w:val="22"/>
        </w:rPr>
        <w:t>Senior Leadership</w:t>
      </w:r>
      <w:r w:rsidRPr="003F279A">
        <w:rPr>
          <w:rFonts w:ascii="Arial" w:hAnsi="Arial" w:cs="Arial"/>
          <w:sz w:val="22"/>
          <w:szCs w:val="22"/>
        </w:rPr>
        <w:t>: Executives and board members responsible for overseeing AI governance and strategic decision-making.</w:t>
      </w:r>
    </w:p>
    <w:p w14:paraId="431CD1E9" w14:textId="77777777" w:rsidR="003F279A" w:rsidRPr="003F279A" w:rsidRDefault="003F279A" w:rsidP="003F279A">
      <w:pPr>
        <w:pStyle w:val="ListParagraph"/>
        <w:numPr>
          <w:ilvl w:val="0"/>
          <w:numId w:val="10"/>
        </w:numPr>
        <w:spacing w:after="120" w:line="240" w:lineRule="auto"/>
        <w:ind w:left="368" w:hanging="357"/>
        <w:contextualSpacing w:val="0"/>
        <w:rPr>
          <w:rFonts w:ascii="Arial" w:hAnsi="Arial" w:cs="Arial"/>
          <w:sz w:val="22"/>
          <w:szCs w:val="22"/>
        </w:rPr>
      </w:pPr>
      <w:r w:rsidRPr="003F279A">
        <w:rPr>
          <w:rFonts w:ascii="Arial" w:hAnsi="Arial" w:cs="Arial"/>
          <w:i/>
          <w:iCs/>
          <w:sz w:val="22"/>
          <w:szCs w:val="22"/>
        </w:rPr>
        <w:lastRenderedPageBreak/>
        <w:t>IT and Security Teams</w:t>
      </w:r>
      <w:r w:rsidRPr="003F279A">
        <w:rPr>
          <w:rFonts w:ascii="Arial" w:hAnsi="Arial" w:cs="Arial"/>
          <w:sz w:val="22"/>
          <w:szCs w:val="22"/>
        </w:rPr>
        <w:t>: Staff responsible for implementing and maintaining security controls for AI systems.</w:t>
      </w:r>
    </w:p>
    <w:p w14:paraId="7A67893D" w14:textId="77777777" w:rsidR="003F279A" w:rsidRPr="003F279A" w:rsidRDefault="003F279A" w:rsidP="003F279A">
      <w:pPr>
        <w:pStyle w:val="ListParagraph"/>
        <w:numPr>
          <w:ilvl w:val="0"/>
          <w:numId w:val="10"/>
        </w:numPr>
        <w:spacing w:after="120" w:line="240" w:lineRule="auto"/>
        <w:ind w:left="368" w:hanging="357"/>
        <w:contextualSpacing w:val="0"/>
        <w:rPr>
          <w:rFonts w:ascii="Arial" w:hAnsi="Arial" w:cs="Arial"/>
          <w:sz w:val="22"/>
          <w:szCs w:val="22"/>
        </w:rPr>
      </w:pPr>
      <w:r w:rsidRPr="003F279A">
        <w:rPr>
          <w:rFonts w:ascii="Arial" w:hAnsi="Arial" w:cs="Arial"/>
          <w:i/>
          <w:iCs/>
          <w:sz w:val="22"/>
          <w:szCs w:val="22"/>
        </w:rPr>
        <w:t>Compliance and Legal Teams:</w:t>
      </w:r>
      <w:r w:rsidRPr="003F279A">
        <w:rPr>
          <w:rFonts w:ascii="Arial" w:hAnsi="Arial" w:cs="Arial"/>
          <w:sz w:val="22"/>
          <w:szCs w:val="22"/>
        </w:rPr>
        <w:t xml:space="preserve"> Individuals ensuring adherence to relevant regulations and managing legal risks associated with AI use.</w:t>
      </w:r>
    </w:p>
    <w:p w14:paraId="7F93F398" w14:textId="77777777" w:rsidR="003F279A" w:rsidRPr="00256EF3" w:rsidRDefault="003F279A" w:rsidP="003F279A">
      <w:pPr>
        <w:rPr>
          <w:rFonts w:ascii="Arial" w:hAnsi="Arial" w:cs="Arial"/>
          <w:sz w:val="22"/>
          <w:szCs w:val="22"/>
        </w:rPr>
      </w:pPr>
      <w:r w:rsidRPr="003F279A">
        <w:rPr>
          <w:rFonts w:ascii="Arial" w:hAnsi="Arial" w:cs="Arial"/>
          <w:sz w:val="22"/>
          <w:szCs w:val="22"/>
        </w:rPr>
        <w:t>This policy is also relevant to external partners, vendors, and contractors involved in our AI initiatives. All stakeholders are expected to familiari</w:t>
      </w:r>
      <w:r>
        <w:rPr>
          <w:rFonts w:ascii="Arial" w:hAnsi="Arial" w:cs="Arial"/>
          <w:sz w:val="22"/>
          <w:szCs w:val="22"/>
        </w:rPr>
        <w:t>s</w:t>
      </w:r>
      <w:r w:rsidRPr="003F279A">
        <w:rPr>
          <w:rFonts w:ascii="Arial" w:hAnsi="Arial" w:cs="Arial"/>
          <w:sz w:val="22"/>
          <w:szCs w:val="22"/>
        </w:rPr>
        <w:t xml:space="preserve">e themselves with this policy and adhere to its principles and guidelines in their respective roles. </w:t>
      </w:r>
      <w:r w:rsidRPr="00256EF3">
        <w:rPr>
          <w:rFonts w:ascii="Arial" w:hAnsi="Arial" w:cs="Arial"/>
          <w:sz w:val="22"/>
          <w:szCs w:val="22"/>
        </w:rPr>
        <w:t>Our organisation is committed to the responsible development, deployment, and management of Artificial Intelligence (AI) systems. We aim to harness AI's power to enhance our operations, improve decision-making, and drive innovation while maintaining the highest standards of ethics, security, and data protection.</w:t>
      </w:r>
    </w:p>
    <w:p w14:paraId="1F58B57D" w14:textId="77777777" w:rsidR="003F279A" w:rsidRDefault="003F279A">
      <w:pPr>
        <w:spacing w:after="160"/>
        <w:ind w:left="0" w:firstLine="0"/>
        <w:rPr>
          <w:rFonts w:ascii="Arial" w:eastAsiaTheme="majorEastAsia" w:hAnsi="Arial" w:cs="Arial"/>
          <w:b/>
          <w:bCs/>
          <w:i/>
          <w:iCs/>
          <w:color w:val="0F4761" w:themeColor="accent1" w:themeShade="BF"/>
          <w:sz w:val="24"/>
        </w:rPr>
      </w:pPr>
      <w:r>
        <w:rPr>
          <w:rFonts w:ascii="Arial" w:hAnsi="Arial" w:cs="Arial"/>
          <w:b/>
          <w:bCs/>
          <w:i/>
          <w:iCs/>
          <w:sz w:val="24"/>
        </w:rPr>
        <w:br w:type="page"/>
      </w:r>
    </w:p>
    <w:p w14:paraId="2D1D5B6F" w14:textId="49D584E9" w:rsidR="004A115B" w:rsidRPr="00E45AB2" w:rsidRDefault="004A115B" w:rsidP="00E45AB2">
      <w:pPr>
        <w:pStyle w:val="Heading1"/>
        <w:spacing w:before="120" w:after="120" w:line="240" w:lineRule="auto"/>
        <w:ind w:left="-5"/>
        <w:rPr>
          <w:rFonts w:ascii="Arial" w:hAnsi="Arial" w:cs="Arial"/>
          <w:b/>
          <w:bCs/>
          <w:i/>
          <w:iCs/>
          <w:sz w:val="28"/>
          <w:szCs w:val="28"/>
        </w:rPr>
      </w:pPr>
      <w:r w:rsidRPr="00E45AB2">
        <w:rPr>
          <w:rFonts w:ascii="Arial" w:hAnsi="Arial" w:cs="Arial"/>
          <w:b/>
          <w:bCs/>
          <w:i/>
          <w:iCs/>
          <w:sz w:val="28"/>
          <w:szCs w:val="28"/>
        </w:rPr>
        <w:lastRenderedPageBreak/>
        <w:t>Guidelines for Staff</w:t>
      </w:r>
    </w:p>
    <w:p w14:paraId="5A497A14" w14:textId="77777777" w:rsidR="004A115B" w:rsidRPr="00256EF3" w:rsidRDefault="004A115B" w:rsidP="004A115B">
      <w:pPr>
        <w:rPr>
          <w:rFonts w:ascii="Arial" w:hAnsi="Arial" w:cs="Arial"/>
          <w:b/>
          <w:sz w:val="22"/>
          <w:szCs w:val="22"/>
        </w:rPr>
      </w:pPr>
      <w:r w:rsidRPr="00256EF3">
        <w:rPr>
          <w:rFonts w:ascii="Arial" w:hAnsi="Arial" w:cs="Arial"/>
          <w:b/>
          <w:sz w:val="22"/>
          <w:szCs w:val="22"/>
        </w:rPr>
        <w:t>AI Management and Oversight</w:t>
      </w:r>
    </w:p>
    <w:p w14:paraId="4FDD396A" w14:textId="77777777" w:rsidR="004A115B" w:rsidRPr="00256EF3" w:rsidRDefault="004A115B" w:rsidP="004A115B">
      <w:pPr>
        <w:pStyle w:val="ListParagraph"/>
        <w:numPr>
          <w:ilvl w:val="0"/>
          <w:numId w:val="1"/>
        </w:numPr>
        <w:ind w:left="630"/>
        <w:rPr>
          <w:rFonts w:ascii="Arial" w:hAnsi="Arial" w:cs="Arial"/>
          <w:sz w:val="22"/>
          <w:szCs w:val="22"/>
        </w:rPr>
      </w:pPr>
      <w:r w:rsidRPr="00256EF3">
        <w:rPr>
          <w:rFonts w:ascii="Arial" w:hAnsi="Arial" w:cs="Arial"/>
          <w:sz w:val="22"/>
          <w:szCs w:val="22"/>
        </w:rPr>
        <w:t>Implement AI-powered monitoring systems to track the performance and behaviour of our AI applications.</w:t>
      </w:r>
    </w:p>
    <w:p w14:paraId="74F083C7" w14:textId="77777777" w:rsidR="004A115B" w:rsidRPr="00256EF3" w:rsidRDefault="004A115B" w:rsidP="004A115B">
      <w:pPr>
        <w:pStyle w:val="ListParagraph"/>
        <w:numPr>
          <w:ilvl w:val="0"/>
          <w:numId w:val="1"/>
        </w:numPr>
        <w:ind w:left="630"/>
        <w:rPr>
          <w:rFonts w:ascii="Arial" w:hAnsi="Arial" w:cs="Arial"/>
          <w:sz w:val="22"/>
          <w:szCs w:val="22"/>
        </w:rPr>
      </w:pPr>
      <w:r w:rsidRPr="00256EF3">
        <w:rPr>
          <w:rFonts w:ascii="Arial" w:hAnsi="Arial" w:cs="Arial"/>
          <w:sz w:val="22"/>
          <w:szCs w:val="22"/>
        </w:rPr>
        <w:t>Utilize AI-enhanced cybersecurity tools to protect our AI systems and data, following ACSC guidelines.</w:t>
      </w:r>
    </w:p>
    <w:p w14:paraId="49FC5530" w14:textId="77777777" w:rsidR="004A115B" w:rsidRPr="00256EF3" w:rsidRDefault="004A115B" w:rsidP="004A115B">
      <w:pPr>
        <w:pStyle w:val="ListParagraph"/>
        <w:numPr>
          <w:ilvl w:val="0"/>
          <w:numId w:val="1"/>
        </w:numPr>
        <w:ind w:left="630"/>
        <w:rPr>
          <w:rFonts w:ascii="Arial" w:hAnsi="Arial" w:cs="Arial"/>
          <w:sz w:val="22"/>
          <w:szCs w:val="22"/>
        </w:rPr>
      </w:pPr>
      <w:r w:rsidRPr="00256EF3">
        <w:rPr>
          <w:rFonts w:ascii="Arial" w:hAnsi="Arial" w:cs="Arial"/>
          <w:sz w:val="22"/>
          <w:szCs w:val="22"/>
        </w:rPr>
        <w:t>Employ AI optimization techniques to improve algorithm efficiency and reduce computational resource usage.</w:t>
      </w:r>
    </w:p>
    <w:p w14:paraId="705D01DA" w14:textId="77777777" w:rsidR="004A115B" w:rsidRPr="00256EF3" w:rsidRDefault="004A115B" w:rsidP="004A115B">
      <w:pPr>
        <w:pStyle w:val="ListParagraph"/>
        <w:numPr>
          <w:ilvl w:val="0"/>
          <w:numId w:val="1"/>
        </w:numPr>
        <w:ind w:left="630"/>
        <w:rPr>
          <w:rFonts w:ascii="Arial" w:hAnsi="Arial" w:cs="Arial"/>
          <w:sz w:val="22"/>
          <w:szCs w:val="22"/>
        </w:rPr>
      </w:pPr>
      <w:r w:rsidRPr="00256EF3">
        <w:rPr>
          <w:rFonts w:ascii="Arial" w:hAnsi="Arial" w:cs="Arial"/>
          <w:sz w:val="22"/>
          <w:szCs w:val="22"/>
        </w:rPr>
        <w:t>Use AI-driven compliance tools to ensure adherence to evolving regulations and standards, including ASIC regulatory requirements.</w:t>
      </w:r>
    </w:p>
    <w:p w14:paraId="3B1D0C38" w14:textId="77777777" w:rsidR="004A115B" w:rsidRPr="00256EF3" w:rsidRDefault="004A115B" w:rsidP="004A115B">
      <w:pPr>
        <w:pStyle w:val="ListParagraph"/>
        <w:numPr>
          <w:ilvl w:val="0"/>
          <w:numId w:val="1"/>
        </w:numPr>
        <w:ind w:left="630"/>
        <w:rPr>
          <w:rFonts w:ascii="Arial" w:hAnsi="Arial" w:cs="Arial"/>
          <w:sz w:val="22"/>
          <w:szCs w:val="22"/>
        </w:rPr>
      </w:pPr>
      <w:r w:rsidRPr="00256EF3">
        <w:rPr>
          <w:rFonts w:ascii="Arial" w:hAnsi="Arial" w:cs="Arial"/>
          <w:sz w:val="22"/>
          <w:szCs w:val="22"/>
        </w:rPr>
        <w:t>Implement automated AI-based threat detection and response systems.</w:t>
      </w:r>
    </w:p>
    <w:p w14:paraId="646A9C47" w14:textId="77777777" w:rsidR="004A115B" w:rsidRPr="00256EF3" w:rsidRDefault="004A115B" w:rsidP="004A115B">
      <w:pPr>
        <w:pStyle w:val="ListParagraph"/>
        <w:numPr>
          <w:ilvl w:val="0"/>
          <w:numId w:val="1"/>
        </w:numPr>
        <w:ind w:left="630"/>
        <w:rPr>
          <w:rFonts w:ascii="Arial" w:hAnsi="Arial" w:cs="Arial"/>
          <w:sz w:val="22"/>
          <w:szCs w:val="22"/>
        </w:rPr>
      </w:pPr>
      <w:r w:rsidRPr="00256EF3">
        <w:rPr>
          <w:rFonts w:ascii="Arial" w:hAnsi="Arial" w:cs="Arial"/>
          <w:sz w:val="22"/>
          <w:szCs w:val="22"/>
        </w:rPr>
        <w:t>Utilize AI explainability tools to improve the interpretability of AI decisions, in accordance with AICD governance principles.</w:t>
      </w:r>
    </w:p>
    <w:p w14:paraId="68FA4B1F" w14:textId="77777777" w:rsidR="004A115B" w:rsidRPr="00256EF3" w:rsidRDefault="004A115B" w:rsidP="004A115B">
      <w:pPr>
        <w:pStyle w:val="ListParagraph"/>
        <w:numPr>
          <w:ilvl w:val="0"/>
          <w:numId w:val="1"/>
        </w:numPr>
        <w:ind w:left="630"/>
        <w:rPr>
          <w:rFonts w:ascii="Arial" w:hAnsi="Arial" w:cs="Arial"/>
          <w:sz w:val="22"/>
          <w:szCs w:val="22"/>
        </w:rPr>
      </w:pPr>
      <w:r w:rsidRPr="00256EF3">
        <w:rPr>
          <w:rFonts w:ascii="Arial" w:hAnsi="Arial" w:cs="Arial"/>
          <w:sz w:val="22"/>
          <w:szCs w:val="22"/>
        </w:rPr>
        <w:t>Leverage AI for efficient management and analysis of data generated by our AI systems.</w:t>
      </w:r>
    </w:p>
    <w:p w14:paraId="6520E3B6" w14:textId="77777777" w:rsidR="004A115B" w:rsidRPr="00256EF3" w:rsidRDefault="004A115B" w:rsidP="004A115B">
      <w:pPr>
        <w:rPr>
          <w:rFonts w:ascii="Arial" w:hAnsi="Arial" w:cs="Arial"/>
          <w:b/>
          <w:sz w:val="22"/>
          <w:szCs w:val="22"/>
        </w:rPr>
      </w:pPr>
      <w:r w:rsidRPr="00256EF3">
        <w:rPr>
          <w:rFonts w:ascii="Arial" w:hAnsi="Arial" w:cs="Arial"/>
          <w:b/>
          <w:sz w:val="22"/>
          <w:szCs w:val="22"/>
        </w:rPr>
        <w:t>Environmental Responsibility</w:t>
      </w:r>
    </w:p>
    <w:p w14:paraId="39CCBC32" w14:textId="77777777" w:rsidR="004A115B" w:rsidRPr="00256EF3" w:rsidRDefault="004A115B" w:rsidP="004A115B">
      <w:pPr>
        <w:pStyle w:val="ListParagraph"/>
        <w:numPr>
          <w:ilvl w:val="0"/>
          <w:numId w:val="2"/>
        </w:numPr>
        <w:ind w:left="630"/>
        <w:rPr>
          <w:rFonts w:ascii="Arial" w:hAnsi="Arial" w:cs="Arial"/>
          <w:sz w:val="22"/>
          <w:szCs w:val="22"/>
        </w:rPr>
      </w:pPr>
      <w:r w:rsidRPr="00256EF3">
        <w:rPr>
          <w:rFonts w:ascii="Arial" w:hAnsi="Arial" w:cs="Arial"/>
          <w:sz w:val="22"/>
          <w:szCs w:val="22"/>
        </w:rPr>
        <w:t>Regularly measure and report on the environmental impact of our AI systems.</w:t>
      </w:r>
    </w:p>
    <w:p w14:paraId="7E5CA666" w14:textId="77777777" w:rsidR="004A115B" w:rsidRPr="00256EF3" w:rsidRDefault="004A115B" w:rsidP="004A115B">
      <w:pPr>
        <w:pStyle w:val="ListParagraph"/>
        <w:numPr>
          <w:ilvl w:val="0"/>
          <w:numId w:val="2"/>
        </w:numPr>
        <w:ind w:left="630"/>
        <w:rPr>
          <w:rFonts w:ascii="Arial" w:hAnsi="Arial" w:cs="Arial"/>
          <w:sz w:val="22"/>
          <w:szCs w:val="22"/>
        </w:rPr>
      </w:pPr>
      <w:r w:rsidRPr="00256EF3">
        <w:rPr>
          <w:rFonts w:ascii="Arial" w:hAnsi="Arial" w:cs="Arial"/>
          <w:sz w:val="22"/>
          <w:szCs w:val="22"/>
        </w:rPr>
        <w:t>Prioritize the development and use of energy-efficient AI algorithms.</w:t>
      </w:r>
    </w:p>
    <w:p w14:paraId="436887E6" w14:textId="77777777" w:rsidR="004A115B" w:rsidRPr="00256EF3" w:rsidRDefault="004A115B" w:rsidP="004A115B">
      <w:pPr>
        <w:pStyle w:val="ListParagraph"/>
        <w:numPr>
          <w:ilvl w:val="0"/>
          <w:numId w:val="2"/>
        </w:numPr>
        <w:ind w:left="630"/>
        <w:rPr>
          <w:rFonts w:ascii="Arial" w:hAnsi="Arial" w:cs="Arial"/>
          <w:sz w:val="22"/>
          <w:szCs w:val="22"/>
        </w:rPr>
      </w:pPr>
      <w:r w:rsidRPr="00256EF3">
        <w:rPr>
          <w:rFonts w:ascii="Arial" w:hAnsi="Arial" w:cs="Arial"/>
          <w:sz w:val="22"/>
          <w:szCs w:val="22"/>
        </w:rPr>
        <w:t>Utilize green data centres and renewable energy sources for AI operations whenever possible.</w:t>
      </w:r>
    </w:p>
    <w:p w14:paraId="1C324B50" w14:textId="77777777" w:rsidR="004A115B" w:rsidRPr="00256EF3" w:rsidRDefault="004A115B" w:rsidP="004A115B">
      <w:pPr>
        <w:pStyle w:val="ListParagraph"/>
        <w:numPr>
          <w:ilvl w:val="0"/>
          <w:numId w:val="2"/>
        </w:numPr>
        <w:ind w:left="630"/>
        <w:rPr>
          <w:rFonts w:ascii="Arial" w:hAnsi="Arial" w:cs="Arial"/>
          <w:sz w:val="22"/>
          <w:szCs w:val="22"/>
        </w:rPr>
      </w:pPr>
      <w:r w:rsidRPr="00256EF3">
        <w:rPr>
          <w:rFonts w:ascii="Arial" w:hAnsi="Arial" w:cs="Arial"/>
          <w:sz w:val="22"/>
          <w:szCs w:val="22"/>
        </w:rPr>
        <w:t>Integrate AI-related environmental considerations into our broader environmental policies.</w:t>
      </w:r>
    </w:p>
    <w:p w14:paraId="507FFDD9" w14:textId="77777777" w:rsidR="004A115B" w:rsidRPr="00256EF3" w:rsidRDefault="004A115B" w:rsidP="004A115B">
      <w:pPr>
        <w:pStyle w:val="ListParagraph"/>
        <w:numPr>
          <w:ilvl w:val="0"/>
          <w:numId w:val="2"/>
        </w:numPr>
        <w:ind w:left="630"/>
        <w:rPr>
          <w:rFonts w:ascii="Arial" w:hAnsi="Arial" w:cs="Arial"/>
          <w:sz w:val="22"/>
          <w:szCs w:val="22"/>
        </w:rPr>
      </w:pPr>
      <w:r w:rsidRPr="00256EF3">
        <w:rPr>
          <w:rFonts w:ascii="Arial" w:hAnsi="Arial" w:cs="Arial"/>
          <w:sz w:val="22"/>
          <w:szCs w:val="22"/>
        </w:rPr>
        <w:t>Conduct annual environmental audits of our AI systems.</w:t>
      </w:r>
    </w:p>
    <w:p w14:paraId="593A5A1A" w14:textId="77777777" w:rsidR="004A115B" w:rsidRPr="00256EF3" w:rsidRDefault="004A115B" w:rsidP="004A115B">
      <w:pPr>
        <w:pStyle w:val="ListParagraph"/>
        <w:numPr>
          <w:ilvl w:val="0"/>
          <w:numId w:val="2"/>
        </w:numPr>
        <w:ind w:left="630"/>
        <w:rPr>
          <w:rFonts w:ascii="Arial" w:hAnsi="Arial" w:cs="Arial"/>
          <w:sz w:val="22"/>
          <w:szCs w:val="22"/>
        </w:rPr>
      </w:pPr>
      <w:r w:rsidRPr="00256EF3">
        <w:rPr>
          <w:rFonts w:ascii="Arial" w:hAnsi="Arial" w:cs="Arial"/>
          <w:sz w:val="22"/>
          <w:szCs w:val="22"/>
        </w:rPr>
        <w:t>Actively participate in developing industry standards for measuring and reporting AI's environmental impact.</w:t>
      </w:r>
    </w:p>
    <w:p w14:paraId="2E9F8358" w14:textId="77777777" w:rsidR="004A115B" w:rsidRPr="00256EF3" w:rsidRDefault="004A115B" w:rsidP="004A115B">
      <w:pPr>
        <w:pStyle w:val="ListParagraph"/>
        <w:numPr>
          <w:ilvl w:val="0"/>
          <w:numId w:val="2"/>
        </w:numPr>
        <w:ind w:left="630"/>
        <w:rPr>
          <w:rFonts w:ascii="Arial" w:hAnsi="Arial" w:cs="Arial"/>
          <w:sz w:val="22"/>
          <w:szCs w:val="22"/>
        </w:rPr>
      </w:pPr>
      <w:r w:rsidRPr="00256EF3">
        <w:rPr>
          <w:rFonts w:ascii="Arial" w:hAnsi="Arial" w:cs="Arial"/>
          <w:sz w:val="22"/>
          <w:szCs w:val="22"/>
        </w:rPr>
        <w:t>Collaborate with academia, industry peers, and civil society to advance sustainable AI practices.</w:t>
      </w:r>
    </w:p>
    <w:p w14:paraId="387E9006" w14:textId="77777777" w:rsidR="004A115B" w:rsidRPr="00256EF3" w:rsidRDefault="004A115B" w:rsidP="004A115B">
      <w:pPr>
        <w:pStyle w:val="ListParagraph"/>
        <w:numPr>
          <w:ilvl w:val="0"/>
          <w:numId w:val="2"/>
        </w:numPr>
        <w:ind w:left="630"/>
        <w:rPr>
          <w:rFonts w:ascii="Arial" w:hAnsi="Arial" w:cs="Arial"/>
          <w:sz w:val="22"/>
          <w:szCs w:val="22"/>
        </w:rPr>
      </w:pPr>
      <w:r w:rsidRPr="00256EF3">
        <w:rPr>
          <w:rFonts w:ascii="Arial" w:hAnsi="Arial" w:cs="Arial"/>
          <w:sz w:val="22"/>
          <w:szCs w:val="22"/>
        </w:rPr>
        <w:t>Invest in research and development of environmentally friendly AI technologies.</w:t>
      </w:r>
    </w:p>
    <w:p w14:paraId="6A6813D6" w14:textId="77777777" w:rsidR="004A115B" w:rsidRPr="00256EF3" w:rsidRDefault="004A115B" w:rsidP="004A115B">
      <w:pPr>
        <w:pStyle w:val="ListParagraph"/>
        <w:numPr>
          <w:ilvl w:val="0"/>
          <w:numId w:val="2"/>
        </w:numPr>
        <w:ind w:left="630"/>
        <w:rPr>
          <w:rFonts w:ascii="Arial" w:hAnsi="Arial" w:cs="Arial"/>
          <w:sz w:val="22"/>
          <w:szCs w:val="22"/>
        </w:rPr>
      </w:pPr>
      <w:r w:rsidRPr="00256EF3">
        <w:rPr>
          <w:rFonts w:ascii="Arial" w:hAnsi="Arial" w:cs="Arial"/>
          <w:sz w:val="22"/>
          <w:szCs w:val="22"/>
        </w:rPr>
        <w:t>Participate in educational initiatives to raise awareness about the environmental implications of AI.</w:t>
      </w:r>
    </w:p>
    <w:p w14:paraId="35CDFAE5" w14:textId="77777777" w:rsidR="004A115B" w:rsidRPr="00256EF3" w:rsidRDefault="004A115B" w:rsidP="004A115B">
      <w:pPr>
        <w:rPr>
          <w:rFonts w:ascii="Arial" w:hAnsi="Arial" w:cs="Arial"/>
          <w:b/>
          <w:sz w:val="22"/>
          <w:szCs w:val="22"/>
        </w:rPr>
      </w:pPr>
      <w:r w:rsidRPr="00256EF3">
        <w:rPr>
          <w:rFonts w:ascii="Arial" w:hAnsi="Arial" w:cs="Arial"/>
          <w:b/>
          <w:sz w:val="22"/>
          <w:szCs w:val="22"/>
        </w:rPr>
        <w:t>Data Handling and Storage</w:t>
      </w:r>
    </w:p>
    <w:p w14:paraId="3A1EEA39" w14:textId="77777777" w:rsidR="004A115B" w:rsidRPr="00256EF3" w:rsidRDefault="004A115B" w:rsidP="004A115B">
      <w:pPr>
        <w:pStyle w:val="ListParagraph"/>
        <w:numPr>
          <w:ilvl w:val="0"/>
          <w:numId w:val="3"/>
        </w:numPr>
        <w:ind w:left="630"/>
        <w:rPr>
          <w:rFonts w:ascii="Arial" w:hAnsi="Arial" w:cs="Arial"/>
          <w:sz w:val="22"/>
          <w:szCs w:val="22"/>
        </w:rPr>
      </w:pPr>
      <w:r w:rsidRPr="00256EF3">
        <w:rPr>
          <w:rFonts w:ascii="Arial" w:hAnsi="Arial" w:cs="Arial"/>
          <w:sz w:val="22"/>
          <w:szCs w:val="22"/>
        </w:rPr>
        <w:t>Classify all data used in AI systems according to sensitivity (e.g., public, internal, confidential, highly sensitive).</w:t>
      </w:r>
    </w:p>
    <w:p w14:paraId="4F0C6E0A" w14:textId="77777777" w:rsidR="004A115B" w:rsidRPr="00256EF3" w:rsidRDefault="004A115B" w:rsidP="004A115B">
      <w:pPr>
        <w:pStyle w:val="ListParagraph"/>
        <w:numPr>
          <w:ilvl w:val="0"/>
          <w:numId w:val="3"/>
        </w:numPr>
        <w:ind w:left="630"/>
        <w:rPr>
          <w:rFonts w:ascii="Arial" w:hAnsi="Arial" w:cs="Arial"/>
          <w:sz w:val="22"/>
          <w:szCs w:val="22"/>
        </w:rPr>
      </w:pPr>
      <w:r w:rsidRPr="00256EF3">
        <w:rPr>
          <w:rFonts w:ascii="Arial" w:hAnsi="Arial" w:cs="Arial"/>
          <w:sz w:val="22"/>
          <w:szCs w:val="22"/>
        </w:rPr>
        <w:t>Store data in approved, secure locations with appropriate access controls and encryption.</w:t>
      </w:r>
    </w:p>
    <w:p w14:paraId="2AE64D9A" w14:textId="77777777" w:rsidR="004A115B" w:rsidRPr="00256EF3" w:rsidRDefault="004A115B" w:rsidP="004A115B">
      <w:pPr>
        <w:pStyle w:val="ListParagraph"/>
        <w:numPr>
          <w:ilvl w:val="0"/>
          <w:numId w:val="3"/>
        </w:numPr>
        <w:ind w:left="630"/>
        <w:rPr>
          <w:rFonts w:ascii="Arial" w:hAnsi="Arial" w:cs="Arial"/>
          <w:sz w:val="22"/>
          <w:szCs w:val="22"/>
        </w:rPr>
      </w:pPr>
      <w:r w:rsidRPr="00256EF3">
        <w:rPr>
          <w:rFonts w:ascii="Arial" w:hAnsi="Arial" w:cs="Arial"/>
          <w:sz w:val="22"/>
          <w:szCs w:val="22"/>
        </w:rPr>
        <w:t>Regularly audit data access logs and review data retention policies.</w:t>
      </w:r>
    </w:p>
    <w:p w14:paraId="603BC9DC" w14:textId="77777777" w:rsidR="004A115B" w:rsidRPr="00256EF3" w:rsidRDefault="004A115B" w:rsidP="004A115B">
      <w:pPr>
        <w:pStyle w:val="ListParagraph"/>
        <w:numPr>
          <w:ilvl w:val="0"/>
          <w:numId w:val="3"/>
        </w:numPr>
        <w:ind w:left="630"/>
        <w:rPr>
          <w:rFonts w:ascii="Arial" w:hAnsi="Arial" w:cs="Arial"/>
          <w:sz w:val="22"/>
          <w:szCs w:val="22"/>
        </w:rPr>
      </w:pPr>
      <w:r w:rsidRPr="00256EF3">
        <w:rPr>
          <w:rFonts w:ascii="Arial" w:hAnsi="Arial" w:cs="Arial"/>
          <w:sz w:val="22"/>
          <w:szCs w:val="22"/>
        </w:rPr>
        <w:t>Implement data minimization practices, using only the data necessary for the AI system's purpose.</w:t>
      </w:r>
    </w:p>
    <w:p w14:paraId="70BBF09C" w14:textId="77777777" w:rsidR="004A115B" w:rsidRPr="00256EF3" w:rsidRDefault="004A115B" w:rsidP="004A115B">
      <w:pPr>
        <w:pStyle w:val="ListParagraph"/>
        <w:numPr>
          <w:ilvl w:val="0"/>
          <w:numId w:val="3"/>
        </w:numPr>
        <w:ind w:left="630"/>
        <w:rPr>
          <w:rFonts w:ascii="Arial" w:hAnsi="Arial" w:cs="Arial"/>
          <w:sz w:val="22"/>
          <w:szCs w:val="22"/>
        </w:rPr>
      </w:pPr>
      <w:r w:rsidRPr="00256EF3">
        <w:rPr>
          <w:rFonts w:ascii="Arial" w:hAnsi="Arial" w:cs="Arial"/>
          <w:sz w:val="22"/>
          <w:szCs w:val="22"/>
        </w:rPr>
        <w:t>Ensure compliance with Australian privacy laws and regulations, including the Privacy Act 1988 and Australian Privacy Principles.</w:t>
      </w:r>
    </w:p>
    <w:p w14:paraId="750A7BE4" w14:textId="77777777" w:rsidR="004A115B" w:rsidRPr="00256EF3" w:rsidRDefault="004A115B" w:rsidP="004A115B">
      <w:pPr>
        <w:rPr>
          <w:rFonts w:ascii="Arial" w:hAnsi="Arial" w:cs="Arial"/>
          <w:b/>
          <w:sz w:val="22"/>
          <w:szCs w:val="22"/>
        </w:rPr>
      </w:pPr>
      <w:r w:rsidRPr="00256EF3">
        <w:rPr>
          <w:rFonts w:ascii="Arial" w:hAnsi="Arial" w:cs="Arial"/>
          <w:b/>
          <w:sz w:val="22"/>
          <w:szCs w:val="22"/>
        </w:rPr>
        <w:t>Human Oversight of AI Outputs</w:t>
      </w:r>
    </w:p>
    <w:p w14:paraId="2E3FD756" w14:textId="77777777" w:rsidR="004A115B" w:rsidRPr="00256EF3" w:rsidRDefault="004A115B" w:rsidP="004A115B">
      <w:pPr>
        <w:pStyle w:val="ListParagraph"/>
        <w:numPr>
          <w:ilvl w:val="0"/>
          <w:numId w:val="4"/>
        </w:numPr>
        <w:ind w:left="630"/>
        <w:rPr>
          <w:rFonts w:ascii="Arial" w:hAnsi="Arial" w:cs="Arial"/>
          <w:sz w:val="22"/>
          <w:szCs w:val="22"/>
        </w:rPr>
      </w:pPr>
      <w:r w:rsidRPr="00256EF3">
        <w:rPr>
          <w:rFonts w:ascii="Arial" w:hAnsi="Arial" w:cs="Arial"/>
          <w:sz w:val="22"/>
          <w:szCs w:val="22"/>
        </w:rPr>
        <w:t>Establish clear processes for human review of AI-generated outputs, especially for high-impact decisions.</w:t>
      </w:r>
    </w:p>
    <w:p w14:paraId="6234BB4F" w14:textId="77777777" w:rsidR="004A115B" w:rsidRPr="00256EF3" w:rsidRDefault="004A115B" w:rsidP="004A115B">
      <w:pPr>
        <w:pStyle w:val="ListParagraph"/>
        <w:numPr>
          <w:ilvl w:val="0"/>
          <w:numId w:val="4"/>
        </w:numPr>
        <w:ind w:left="630"/>
        <w:rPr>
          <w:rFonts w:ascii="Arial" w:hAnsi="Arial" w:cs="Arial"/>
          <w:sz w:val="22"/>
          <w:szCs w:val="22"/>
        </w:rPr>
      </w:pPr>
      <w:r w:rsidRPr="00256EF3">
        <w:rPr>
          <w:rFonts w:ascii="Arial" w:hAnsi="Arial" w:cs="Arial"/>
          <w:sz w:val="22"/>
          <w:szCs w:val="22"/>
        </w:rPr>
        <w:t>Provide training to staff responsible for reviewing AI outputs, ensuring they understand the system's capabilities and limitations.</w:t>
      </w:r>
    </w:p>
    <w:p w14:paraId="1C02A0F7" w14:textId="77777777" w:rsidR="004A115B" w:rsidRPr="00256EF3" w:rsidRDefault="004A115B" w:rsidP="004A115B">
      <w:pPr>
        <w:pStyle w:val="ListParagraph"/>
        <w:numPr>
          <w:ilvl w:val="0"/>
          <w:numId w:val="4"/>
        </w:numPr>
        <w:ind w:left="630"/>
        <w:rPr>
          <w:rFonts w:ascii="Arial" w:hAnsi="Arial" w:cs="Arial"/>
          <w:sz w:val="22"/>
          <w:szCs w:val="22"/>
        </w:rPr>
      </w:pPr>
      <w:r w:rsidRPr="00256EF3">
        <w:rPr>
          <w:rFonts w:ascii="Arial" w:hAnsi="Arial" w:cs="Arial"/>
          <w:sz w:val="22"/>
          <w:szCs w:val="22"/>
        </w:rPr>
        <w:t>Implement a system of checks and balances, with multiple reviewers for critical AI decisions.</w:t>
      </w:r>
    </w:p>
    <w:p w14:paraId="2BE5E059" w14:textId="77777777" w:rsidR="004A115B" w:rsidRPr="00256EF3" w:rsidRDefault="004A115B" w:rsidP="004A115B">
      <w:pPr>
        <w:pStyle w:val="ListParagraph"/>
        <w:numPr>
          <w:ilvl w:val="0"/>
          <w:numId w:val="4"/>
        </w:numPr>
        <w:ind w:left="630"/>
        <w:rPr>
          <w:rFonts w:ascii="Arial" w:hAnsi="Arial" w:cs="Arial"/>
          <w:sz w:val="22"/>
          <w:szCs w:val="22"/>
        </w:rPr>
      </w:pPr>
      <w:r w:rsidRPr="00256EF3">
        <w:rPr>
          <w:rFonts w:ascii="Arial" w:hAnsi="Arial" w:cs="Arial"/>
          <w:sz w:val="22"/>
          <w:szCs w:val="22"/>
        </w:rPr>
        <w:t>Document all human interventions and overrides of AI recommendations for audit purposes.</w:t>
      </w:r>
    </w:p>
    <w:p w14:paraId="2CDC8E26" w14:textId="77777777" w:rsidR="004A115B" w:rsidRPr="00256EF3" w:rsidRDefault="004A115B" w:rsidP="004A115B">
      <w:pPr>
        <w:pStyle w:val="ListParagraph"/>
        <w:numPr>
          <w:ilvl w:val="0"/>
          <w:numId w:val="4"/>
        </w:numPr>
        <w:ind w:left="630"/>
        <w:rPr>
          <w:rFonts w:ascii="Arial" w:hAnsi="Arial" w:cs="Arial"/>
          <w:sz w:val="22"/>
          <w:szCs w:val="22"/>
        </w:rPr>
      </w:pPr>
      <w:r w:rsidRPr="00256EF3">
        <w:rPr>
          <w:rFonts w:ascii="Arial" w:hAnsi="Arial" w:cs="Arial"/>
          <w:sz w:val="22"/>
          <w:szCs w:val="22"/>
        </w:rPr>
        <w:lastRenderedPageBreak/>
        <w:t>Ensure compliance with AICD governance recommendations for human oversight of AI systems.</w:t>
      </w:r>
    </w:p>
    <w:p w14:paraId="24461D26" w14:textId="77777777" w:rsidR="004A115B" w:rsidRPr="00256EF3" w:rsidRDefault="004A115B" w:rsidP="004A115B">
      <w:pPr>
        <w:rPr>
          <w:rFonts w:ascii="Arial" w:hAnsi="Arial" w:cs="Arial"/>
          <w:b/>
          <w:sz w:val="22"/>
          <w:szCs w:val="22"/>
        </w:rPr>
      </w:pPr>
      <w:r w:rsidRPr="00256EF3">
        <w:rPr>
          <w:rFonts w:ascii="Arial" w:hAnsi="Arial" w:cs="Arial"/>
          <w:b/>
          <w:sz w:val="22"/>
          <w:szCs w:val="22"/>
        </w:rPr>
        <w:t>Cybersecurity Measures</w:t>
      </w:r>
    </w:p>
    <w:p w14:paraId="30D91060" w14:textId="77777777" w:rsidR="004A115B" w:rsidRPr="00256EF3" w:rsidRDefault="004A115B" w:rsidP="004A115B">
      <w:pPr>
        <w:pStyle w:val="ListParagraph"/>
        <w:numPr>
          <w:ilvl w:val="0"/>
          <w:numId w:val="5"/>
        </w:numPr>
        <w:ind w:left="630"/>
        <w:rPr>
          <w:rFonts w:ascii="Arial" w:hAnsi="Arial" w:cs="Arial"/>
          <w:sz w:val="22"/>
          <w:szCs w:val="22"/>
        </w:rPr>
      </w:pPr>
      <w:r w:rsidRPr="00256EF3">
        <w:rPr>
          <w:rFonts w:ascii="Arial" w:hAnsi="Arial" w:cs="Arial"/>
          <w:sz w:val="22"/>
          <w:szCs w:val="22"/>
        </w:rPr>
        <w:t>Conduct regular security assessments of AI systems, including vulnerability scans and penetration testing.</w:t>
      </w:r>
    </w:p>
    <w:p w14:paraId="1255F6FD" w14:textId="77777777" w:rsidR="004A115B" w:rsidRPr="00256EF3" w:rsidRDefault="004A115B" w:rsidP="004A115B">
      <w:pPr>
        <w:pStyle w:val="ListParagraph"/>
        <w:numPr>
          <w:ilvl w:val="0"/>
          <w:numId w:val="5"/>
        </w:numPr>
        <w:ind w:left="630"/>
        <w:rPr>
          <w:rFonts w:ascii="Arial" w:hAnsi="Arial" w:cs="Arial"/>
          <w:sz w:val="22"/>
          <w:szCs w:val="22"/>
        </w:rPr>
      </w:pPr>
      <w:r w:rsidRPr="00256EF3">
        <w:rPr>
          <w:rFonts w:ascii="Arial" w:hAnsi="Arial" w:cs="Arial"/>
          <w:sz w:val="22"/>
          <w:szCs w:val="22"/>
        </w:rPr>
        <w:t>Implement robust authentication and authorization mechanisms for all AI system access.</w:t>
      </w:r>
    </w:p>
    <w:p w14:paraId="06F0FFA9" w14:textId="77777777" w:rsidR="004A115B" w:rsidRPr="00256EF3" w:rsidRDefault="004A115B" w:rsidP="004A115B">
      <w:pPr>
        <w:pStyle w:val="ListParagraph"/>
        <w:numPr>
          <w:ilvl w:val="0"/>
          <w:numId w:val="5"/>
        </w:numPr>
        <w:ind w:left="630"/>
        <w:rPr>
          <w:rFonts w:ascii="Arial" w:hAnsi="Arial" w:cs="Arial"/>
          <w:sz w:val="22"/>
          <w:szCs w:val="22"/>
        </w:rPr>
      </w:pPr>
      <w:r w:rsidRPr="00256EF3">
        <w:rPr>
          <w:rFonts w:ascii="Arial" w:hAnsi="Arial" w:cs="Arial"/>
          <w:sz w:val="22"/>
          <w:szCs w:val="22"/>
        </w:rPr>
        <w:t>Use secure APIs and encryption for data transmission to and from AI systems.</w:t>
      </w:r>
    </w:p>
    <w:p w14:paraId="668CAF43" w14:textId="77777777" w:rsidR="004A115B" w:rsidRPr="00256EF3" w:rsidRDefault="004A115B" w:rsidP="004A115B">
      <w:pPr>
        <w:pStyle w:val="ListParagraph"/>
        <w:numPr>
          <w:ilvl w:val="0"/>
          <w:numId w:val="5"/>
        </w:numPr>
        <w:ind w:left="630"/>
        <w:rPr>
          <w:rFonts w:ascii="Arial" w:hAnsi="Arial" w:cs="Arial"/>
          <w:sz w:val="22"/>
          <w:szCs w:val="22"/>
        </w:rPr>
      </w:pPr>
      <w:r w:rsidRPr="00256EF3">
        <w:rPr>
          <w:rFonts w:ascii="Arial" w:hAnsi="Arial" w:cs="Arial"/>
          <w:sz w:val="22"/>
          <w:szCs w:val="22"/>
        </w:rPr>
        <w:t>Regularly update and patch all AI-related software and infrastructure.</w:t>
      </w:r>
    </w:p>
    <w:p w14:paraId="3E2C985F" w14:textId="77777777" w:rsidR="004A115B" w:rsidRPr="00256EF3" w:rsidRDefault="004A115B" w:rsidP="004A115B">
      <w:pPr>
        <w:pStyle w:val="ListParagraph"/>
        <w:numPr>
          <w:ilvl w:val="0"/>
          <w:numId w:val="5"/>
        </w:numPr>
        <w:ind w:left="630"/>
        <w:rPr>
          <w:rFonts w:ascii="Arial" w:hAnsi="Arial" w:cs="Arial"/>
          <w:sz w:val="22"/>
          <w:szCs w:val="22"/>
        </w:rPr>
      </w:pPr>
      <w:r w:rsidRPr="00256EF3">
        <w:rPr>
          <w:rFonts w:ascii="Arial" w:hAnsi="Arial" w:cs="Arial"/>
          <w:sz w:val="22"/>
          <w:szCs w:val="22"/>
        </w:rPr>
        <w:t>Monitor AI systems for unusual behaviour or potential security breaches.</w:t>
      </w:r>
    </w:p>
    <w:p w14:paraId="4FDE5817" w14:textId="77777777" w:rsidR="004A115B" w:rsidRPr="00256EF3" w:rsidRDefault="004A115B" w:rsidP="004A115B">
      <w:pPr>
        <w:pStyle w:val="ListParagraph"/>
        <w:numPr>
          <w:ilvl w:val="0"/>
          <w:numId w:val="5"/>
        </w:numPr>
        <w:ind w:left="630"/>
        <w:rPr>
          <w:rFonts w:ascii="Arial" w:hAnsi="Arial" w:cs="Arial"/>
          <w:sz w:val="22"/>
          <w:szCs w:val="22"/>
        </w:rPr>
      </w:pPr>
      <w:r w:rsidRPr="00256EF3">
        <w:rPr>
          <w:rFonts w:ascii="Arial" w:hAnsi="Arial" w:cs="Arial"/>
          <w:sz w:val="22"/>
          <w:szCs w:val="22"/>
        </w:rPr>
        <w:t>Adhere to ACSC's Essential Eight strategies for cybersecurity.</w:t>
      </w:r>
    </w:p>
    <w:p w14:paraId="1FE6538F" w14:textId="77777777" w:rsidR="004A115B" w:rsidRPr="00256EF3" w:rsidRDefault="004A115B" w:rsidP="004A115B">
      <w:pPr>
        <w:rPr>
          <w:rFonts w:ascii="Arial" w:hAnsi="Arial" w:cs="Arial"/>
          <w:b/>
          <w:sz w:val="22"/>
          <w:szCs w:val="22"/>
        </w:rPr>
      </w:pPr>
      <w:r w:rsidRPr="00256EF3">
        <w:rPr>
          <w:rFonts w:ascii="Arial" w:hAnsi="Arial" w:cs="Arial"/>
          <w:b/>
          <w:sz w:val="22"/>
          <w:szCs w:val="22"/>
        </w:rPr>
        <w:t>Risk Mitigation</w:t>
      </w:r>
    </w:p>
    <w:p w14:paraId="62204953" w14:textId="77777777" w:rsidR="004A115B" w:rsidRPr="00256EF3" w:rsidRDefault="004A115B" w:rsidP="004A115B">
      <w:pPr>
        <w:pStyle w:val="ListParagraph"/>
        <w:numPr>
          <w:ilvl w:val="0"/>
          <w:numId w:val="6"/>
        </w:numPr>
        <w:ind w:left="630"/>
        <w:rPr>
          <w:rFonts w:ascii="Arial" w:hAnsi="Arial" w:cs="Arial"/>
          <w:sz w:val="22"/>
          <w:szCs w:val="22"/>
        </w:rPr>
      </w:pPr>
      <w:r w:rsidRPr="00256EF3">
        <w:rPr>
          <w:rFonts w:ascii="Arial" w:hAnsi="Arial" w:cs="Arial"/>
          <w:sz w:val="22"/>
          <w:szCs w:val="22"/>
        </w:rPr>
        <w:t>Conduct thorough risk assessments before deploying any new AI system or making significant changes to existing ones.</w:t>
      </w:r>
    </w:p>
    <w:p w14:paraId="0BA9CDB9" w14:textId="77777777" w:rsidR="004A115B" w:rsidRPr="00256EF3" w:rsidRDefault="004A115B" w:rsidP="004A115B">
      <w:pPr>
        <w:pStyle w:val="ListParagraph"/>
        <w:numPr>
          <w:ilvl w:val="0"/>
          <w:numId w:val="6"/>
        </w:numPr>
        <w:ind w:left="630"/>
        <w:rPr>
          <w:rFonts w:ascii="Arial" w:hAnsi="Arial" w:cs="Arial"/>
          <w:sz w:val="22"/>
          <w:szCs w:val="22"/>
        </w:rPr>
      </w:pPr>
      <w:r w:rsidRPr="00256EF3">
        <w:rPr>
          <w:rFonts w:ascii="Arial" w:hAnsi="Arial" w:cs="Arial"/>
          <w:sz w:val="22"/>
          <w:szCs w:val="22"/>
        </w:rPr>
        <w:t>Develop and maintain a risk register specific to AI operations, regularly reviewing and updating it.</w:t>
      </w:r>
    </w:p>
    <w:p w14:paraId="0C45DA26" w14:textId="77777777" w:rsidR="004A115B" w:rsidRPr="00256EF3" w:rsidRDefault="004A115B" w:rsidP="004A115B">
      <w:pPr>
        <w:pStyle w:val="ListParagraph"/>
        <w:numPr>
          <w:ilvl w:val="0"/>
          <w:numId w:val="6"/>
        </w:numPr>
        <w:ind w:left="630"/>
        <w:rPr>
          <w:rFonts w:ascii="Arial" w:hAnsi="Arial" w:cs="Arial"/>
          <w:sz w:val="22"/>
          <w:szCs w:val="22"/>
        </w:rPr>
      </w:pPr>
      <w:r w:rsidRPr="00256EF3">
        <w:rPr>
          <w:rFonts w:ascii="Arial" w:hAnsi="Arial" w:cs="Arial"/>
          <w:sz w:val="22"/>
          <w:szCs w:val="22"/>
        </w:rPr>
        <w:t>Implement controls to mitigate identified risks, such as data poisoning, model inversion, and membership inference attacks.</w:t>
      </w:r>
    </w:p>
    <w:p w14:paraId="6ECE9029" w14:textId="77777777" w:rsidR="004A115B" w:rsidRPr="00256EF3" w:rsidRDefault="004A115B" w:rsidP="004A115B">
      <w:pPr>
        <w:pStyle w:val="ListParagraph"/>
        <w:numPr>
          <w:ilvl w:val="0"/>
          <w:numId w:val="6"/>
        </w:numPr>
        <w:ind w:left="630"/>
        <w:rPr>
          <w:rFonts w:ascii="Arial" w:hAnsi="Arial" w:cs="Arial"/>
          <w:sz w:val="22"/>
          <w:szCs w:val="22"/>
        </w:rPr>
      </w:pPr>
      <w:r w:rsidRPr="00256EF3">
        <w:rPr>
          <w:rFonts w:ascii="Arial" w:hAnsi="Arial" w:cs="Arial"/>
          <w:sz w:val="22"/>
          <w:szCs w:val="22"/>
        </w:rPr>
        <w:t>Establish an incident response plan specifically for AI-related security incidents.</w:t>
      </w:r>
    </w:p>
    <w:p w14:paraId="057D631E" w14:textId="77777777" w:rsidR="004A115B" w:rsidRPr="00256EF3" w:rsidRDefault="004A115B" w:rsidP="004A115B">
      <w:pPr>
        <w:pStyle w:val="ListParagraph"/>
        <w:numPr>
          <w:ilvl w:val="0"/>
          <w:numId w:val="6"/>
        </w:numPr>
        <w:ind w:left="630"/>
        <w:rPr>
          <w:rFonts w:ascii="Arial" w:hAnsi="Arial" w:cs="Arial"/>
          <w:sz w:val="22"/>
          <w:szCs w:val="22"/>
        </w:rPr>
      </w:pPr>
      <w:r w:rsidRPr="00256EF3">
        <w:rPr>
          <w:rFonts w:ascii="Arial" w:hAnsi="Arial" w:cs="Arial"/>
          <w:sz w:val="22"/>
          <w:szCs w:val="22"/>
        </w:rPr>
        <w:t>Regularly test and update business continuity and disaster recovery plans that include AI systems.</w:t>
      </w:r>
    </w:p>
    <w:p w14:paraId="365030DE" w14:textId="77777777" w:rsidR="004A115B" w:rsidRPr="00256EF3" w:rsidRDefault="004A115B" w:rsidP="004A115B">
      <w:pPr>
        <w:pStyle w:val="ListParagraph"/>
        <w:numPr>
          <w:ilvl w:val="0"/>
          <w:numId w:val="6"/>
        </w:numPr>
        <w:ind w:left="630"/>
        <w:rPr>
          <w:rFonts w:ascii="Arial" w:hAnsi="Arial" w:cs="Arial"/>
          <w:sz w:val="22"/>
          <w:szCs w:val="22"/>
        </w:rPr>
      </w:pPr>
      <w:r w:rsidRPr="00256EF3">
        <w:rPr>
          <w:rFonts w:ascii="Arial" w:hAnsi="Arial" w:cs="Arial"/>
          <w:sz w:val="22"/>
          <w:szCs w:val="22"/>
        </w:rPr>
        <w:t>Align risk management practices with ASIC's regulatory expectations for AI and machine learning.</w:t>
      </w:r>
    </w:p>
    <w:p w14:paraId="3D6F8C9D" w14:textId="77777777" w:rsidR="004A115B" w:rsidRPr="00256EF3" w:rsidRDefault="004A115B" w:rsidP="004A115B">
      <w:pPr>
        <w:rPr>
          <w:rFonts w:ascii="Arial" w:hAnsi="Arial" w:cs="Arial"/>
          <w:b/>
          <w:sz w:val="22"/>
          <w:szCs w:val="22"/>
        </w:rPr>
      </w:pPr>
      <w:r w:rsidRPr="00256EF3">
        <w:rPr>
          <w:rFonts w:ascii="Arial" w:hAnsi="Arial" w:cs="Arial"/>
          <w:b/>
          <w:sz w:val="22"/>
          <w:szCs w:val="22"/>
        </w:rPr>
        <w:t>Continuous Learning and Improvement</w:t>
      </w:r>
    </w:p>
    <w:p w14:paraId="7B724650" w14:textId="77777777" w:rsidR="004A115B" w:rsidRPr="00256EF3" w:rsidRDefault="004A115B" w:rsidP="004A115B">
      <w:pPr>
        <w:pStyle w:val="ListParagraph"/>
        <w:numPr>
          <w:ilvl w:val="0"/>
          <w:numId w:val="7"/>
        </w:numPr>
        <w:ind w:left="630"/>
        <w:rPr>
          <w:rFonts w:ascii="Arial" w:hAnsi="Arial" w:cs="Arial"/>
          <w:sz w:val="22"/>
          <w:szCs w:val="22"/>
        </w:rPr>
      </w:pPr>
      <w:r w:rsidRPr="00256EF3">
        <w:rPr>
          <w:rFonts w:ascii="Arial" w:hAnsi="Arial" w:cs="Arial"/>
          <w:sz w:val="22"/>
          <w:szCs w:val="22"/>
        </w:rPr>
        <w:t>Stay informed about the latest developments in AI security and best practices through ongoing training and education.</w:t>
      </w:r>
    </w:p>
    <w:p w14:paraId="6A005EC0" w14:textId="77777777" w:rsidR="004A115B" w:rsidRPr="00256EF3" w:rsidRDefault="004A115B" w:rsidP="004A115B">
      <w:pPr>
        <w:pStyle w:val="ListParagraph"/>
        <w:numPr>
          <w:ilvl w:val="0"/>
          <w:numId w:val="7"/>
        </w:numPr>
        <w:ind w:left="630"/>
        <w:rPr>
          <w:rFonts w:ascii="Arial" w:hAnsi="Arial" w:cs="Arial"/>
          <w:sz w:val="22"/>
          <w:szCs w:val="22"/>
        </w:rPr>
      </w:pPr>
      <w:r w:rsidRPr="00256EF3">
        <w:rPr>
          <w:rFonts w:ascii="Arial" w:hAnsi="Arial" w:cs="Arial"/>
          <w:sz w:val="22"/>
          <w:szCs w:val="22"/>
        </w:rPr>
        <w:t>Participate in industry forums and collaborate with peers to share knowledge and experiences in secure AI deployment.</w:t>
      </w:r>
    </w:p>
    <w:p w14:paraId="2B3FD6F9" w14:textId="77777777" w:rsidR="004A115B" w:rsidRPr="00256EF3" w:rsidRDefault="004A115B" w:rsidP="004A115B">
      <w:pPr>
        <w:pStyle w:val="ListParagraph"/>
        <w:numPr>
          <w:ilvl w:val="0"/>
          <w:numId w:val="7"/>
        </w:numPr>
        <w:ind w:left="630"/>
        <w:rPr>
          <w:rFonts w:ascii="Arial" w:hAnsi="Arial" w:cs="Arial"/>
          <w:sz w:val="22"/>
          <w:szCs w:val="22"/>
        </w:rPr>
      </w:pPr>
      <w:r w:rsidRPr="00256EF3">
        <w:rPr>
          <w:rFonts w:ascii="Arial" w:hAnsi="Arial" w:cs="Arial"/>
          <w:sz w:val="22"/>
          <w:szCs w:val="22"/>
        </w:rPr>
        <w:t>Regularly review and update this policy to reflect new threats, technologies, and regulatory requirements.</w:t>
      </w:r>
    </w:p>
    <w:p w14:paraId="4B26E586" w14:textId="77777777" w:rsidR="004A115B" w:rsidRPr="00256EF3" w:rsidRDefault="004A115B" w:rsidP="004A115B">
      <w:pPr>
        <w:pStyle w:val="ListParagraph"/>
        <w:numPr>
          <w:ilvl w:val="0"/>
          <w:numId w:val="7"/>
        </w:numPr>
        <w:ind w:left="630"/>
        <w:rPr>
          <w:rFonts w:ascii="Arial" w:hAnsi="Arial" w:cs="Arial"/>
          <w:sz w:val="22"/>
          <w:szCs w:val="22"/>
        </w:rPr>
      </w:pPr>
      <w:r w:rsidRPr="00256EF3">
        <w:rPr>
          <w:rFonts w:ascii="Arial" w:hAnsi="Arial" w:cs="Arial"/>
          <w:sz w:val="22"/>
          <w:szCs w:val="22"/>
        </w:rPr>
        <w:t>Engage with AICD, ASIC, and ACSC for guidance on AI governance, cybersecurity, and regulatory compliance.</w:t>
      </w:r>
    </w:p>
    <w:p w14:paraId="2E402211" w14:textId="77777777" w:rsidR="004A115B" w:rsidRPr="00256EF3" w:rsidRDefault="004A115B" w:rsidP="004A115B">
      <w:pPr>
        <w:rPr>
          <w:rFonts w:ascii="Arial" w:hAnsi="Arial" w:cs="Arial"/>
          <w:b/>
          <w:sz w:val="22"/>
          <w:szCs w:val="22"/>
        </w:rPr>
      </w:pPr>
      <w:r w:rsidRPr="00256EF3">
        <w:rPr>
          <w:rFonts w:ascii="Arial" w:hAnsi="Arial" w:cs="Arial"/>
          <w:b/>
          <w:sz w:val="22"/>
          <w:szCs w:val="22"/>
        </w:rPr>
        <w:t>Reporting and Accountability</w:t>
      </w:r>
    </w:p>
    <w:p w14:paraId="6D67BE97" w14:textId="77777777" w:rsidR="004A115B" w:rsidRPr="00256EF3" w:rsidRDefault="004A115B" w:rsidP="004A115B">
      <w:pPr>
        <w:pStyle w:val="ListParagraph"/>
        <w:numPr>
          <w:ilvl w:val="0"/>
          <w:numId w:val="8"/>
        </w:numPr>
        <w:ind w:left="630"/>
        <w:rPr>
          <w:rFonts w:ascii="Arial" w:hAnsi="Arial" w:cs="Arial"/>
          <w:sz w:val="22"/>
          <w:szCs w:val="22"/>
        </w:rPr>
      </w:pPr>
      <w:r w:rsidRPr="00256EF3">
        <w:rPr>
          <w:rFonts w:ascii="Arial" w:hAnsi="Arial" w:cs="Arial"/>
          <w:sz w:val="22"/>
          <w:szCs w:val="22"/>
        </w:rPr>
        <w:t>Report any suspected security breaches, data misuse, or ethical concerns related to AI systems immediately to the designated AI governance team.</w:t>
      </w:r>
    </w:p>
    <w:p w14:paraId="40078D95" w14:textId="77777777" w:rsidR="004A115B" w:rsidRPr="00256EF3" w:rsidRDefault="004A115B" w:rsidP="004A115B">
      <w:pPr>
        <w:pStyle w:val="ListParagraph"/>
        <w:numPr>
          <w:ilvl w:val="0"/>
          <w:numId w:val="8"/>
        </w:numPr>
        <w:ind w:left="630"/>
        <w:rPr>
          <w:rFonts w:ascii="Arial" w:hAnsi="Arial" w:cs="Arial"/>
          <w:sz w:val="22"/>
          <w:szCs w:val="22"/>
        </w:rPr>
      </w:pPr>
      <w:r w:rsidRPr="00256EF3">
        <w:rPr>
          <w:rFonts w:ascii="Arial" w:hAnsi="Arial" w:cs="Arial"/>
          <w:sz w:val="22"/>
          <w:szCs w:val="22"/>
        </w:rPr>
        <w:t>Maintain detailed logs of all AI system activities, including training data used, model updates, and significant outputs.</w:t>
      </w:r>
    </w:p>
    <w:p w14:paraId="7CCF682A" w14:textId="77777777" w:rsidR="004A115B" w:rsidRPr="00256EF3" w:rsidRDefault="004A115B" w:rsidP="004A115B">
      <w:pPr>
        <w:pStyle w:val="ListParagraph"/>
        <w:numPr>
          <w:ilvl w:val="0"/>
          <w:numId w:val="8"/>
        </w:numPr>
        <w:ind w:left="630"/>
        <w:rPr>
          <w:rFonts w:ascii="Arial" w:hAnsi="Arial" w:cs="Arial"/>
          <w:sz w:val="22"/>
          <w:szCs w:val="22"/>
        </w:rPr>
      </w:pPr>
      <w:r w:rsidRPr="00256EF3">
        <w:rPr>
          <w:rFonts w:ascii="Arial" w:hAnsi="Arial" w:cs="Arial"/>
          <w:sz w:val="22"/>
          <w:szCs w:val="22"/>
        </w:rPr>
        <w:t>Conduct regular audits of AI systems to ensure compliance with this policy and relevant regulations.</w:t>
      </w:r>
    </w:p>
    <w:p w14:paraId="3BDC07B2" w14:textId="77777777" w:rsidR="004A115B" w:rsidRPr="00256EF3" w:rsidRDefault="004A115B" w:rsidP="004A115B">
      <w:pPr>
        <w:pStyle w:val="ListParagraph"/>
        <w:numPr>
          <w:ilvl w:val="0"/>
          <w:numId w:val="8"/>
        </w:numPr>
        <w:ind w:left="630"/>
        <w:rPr>
          <w:rFonts w:ascii="Arial" w:hAnsi="Arial" w:cs="Arial"/>
          <w:sz w:val="22"/>
          <w:szCs w:val="22"/>
        </w:rPr>
      </w:pPr>
      <w:r w:rsidRPr="00256EF3">
        <w:rPr>
          <w:rFonts w:ascii="Arial" w:hAnsi="Arial" w:cs="Arial"/>
          <w:sz w:val="22"/>
          <w:szCs w:val="22"/>
        </w:rPr>
        <w:t>Follow ACSC's reporting guidelines for cybersecurity incidents.</w:t>
      </w:r>
    </w:p>
    <w:p w14:paraId="03201BFF" w14:textId="77777777" w:rsidR="004A115B" w:rsidRPr="00256EF3" w:rsidRDefault="004A115B" w:rsidP="004A115B">
      <w:pPr>
        <w:rPr>
          <w:rFonts w:ascii="Arial" w:hAnsi="Arial" w:cs="Arial"/>
          <w:b/>
          <w:sz w:val="22"/>
          <w:szCs w:val="22"/>
        </w:rPr>
      </w:pPr>
      <w:r w:rsidRPr="00256EF3">
        <w:rPr>
          <w:rFonts w:ascii="Arial" w:hAnsi="Arial" w:cs="Arial"/>
          <w:b/>
          <w:sz w:val="22"/>
          <w:szCs w:val="22"/>
        </w:rPr>
        <w:t>Ethical Considerations</w:t>
      </w:r>
    </w:p>
    <w:p w14:paraId="01DEC16F" w14:textId="77777777" w:rsidR="004A115B" w:rsidRPr="00256EF3" w:rsidRDefault="004A115B" w:rsidP="004A115B">
      <w:pPr>
        <w:pStyle w:val="ListParagraph"/>
        <w:numPr>
          <w:ilvl w:val="0"/>
          <w:numId w:val="9"/>
        </w:numPr>
        <w:ind w:left="630"/>
        <w:rPr>
          <w:rFonts w:ascii="Arial" w:hAnsi="Arial" w:cs="Arial"/>
          <w:sz w:val="22"/>
          <w:szCs w:val="22"/>
        </w:rPr>
      </w:pPr>
      <w:r w:rsidRPr="00256EF3">
        <w:rPr>
          <w:rFonts w:ascii="Arial" w:hAnsi="Arial" w:cs="Arial"/>
          <w:sz w:val="22"/>
          <w:szCs w:val="22"/>
        </w:rPr>
        <w:t>Always consider the ethical implications of AI decisions and escalate any concerns to management, in line with AICD's ethical AI governance principles.</w:t>
      </w:r>
    </w:p>
    <w:p w14:paraId="59AF70DA" w14:textId="77777777" w:rsidR="004A115B" w:rsidRPr="00256EF3" w:rsidRDefault="004A115B" w:rsidP="004A115B">
      <w:pPr>
        <w:pStyle w:val="ListParagraph"/>
        <w:numPr>
          <w:ilvl w:val="0"/>
          <w:numId w:val="9"/>
        </w:numPr>
        <w:ind w:left="630"/>
        <w:rPr>
          <w:rFonts w:ascii="Arial" w:hAnsi="Arial" w:cs="Arial"/>
          <w:sz w:val="22"/>
          <w:szCs w:val="22"/>
        </w:rPr>
      </w:pPr>
      <w:r w:rsidRPr="00256EF3">
        <w:rPr>
          <w:rFonts w:ascii="Arial" w:hAnsi="Arial" w:cs="Arial"/>
          <w:sz w:val="22"/>
          <w:szCs w:val="22"/>
        </w:rPr>
        <w:t>Ensure AI initiatives align with our corporate governance framework, as recommended by AICD's AI governance principles.</w:t>
      </w:r>
    </w:p>
    <w:p w14:paraId="3A894E82" w14:textId="77777777" w:rsidR="004A115B" w:rsidRPr="00256EF3" w:rsidRDefault="004A115B" w:rsidP="004A115B">
      <w:pPr>
        <w:pStyle w:val="ListParagraph"/>
        <w:numPr>
          <w:ilvl w:val="0"/>
          <w:numId w:val="9"/>
        </w:numPr>
        <w:ind w:left="630"/>
        <w:rPr>
          <w:rFonts w:ascii="Arial" w:hAnsi="Arial" w:cs="Arial"/>
          <w:sz w:val="22"/>
          <w:szCs w:val="22"/>
        </w:rPr>
      </w:pPr>
      <w:r w:rsidRPr="00256EF3">
        <w:rPr>
          <w:rFonts w:ascii="Arial" w:hAnsi="Arial" w:cs="Arial"/>
          <w:sz w:val="22"/>
          <w:szCs w:val="22"/>
        </w:rPr>
        <w:lastRenderedPageBreak/>
        <w:t>Regularly assess AI systems for potential biases and take corrective actions when identified.</w:t>
      </w:r>
    </w:p>
    <w:p w14:paraId="409591F7" w14:textId="77777777" w:rsidR="004A115B" w:rsidRPr="00256EF3" w:rsidRDefault="004A115B" w:rsidP="004A115B">
      <w:pPr>
        <w:rPr>
          <w:rFonts w:ascii="Arial" w:hAnsi="Arial" w:cs="Arial"/>
          <w:sz w:val="22"/>
          <w:szCs w:val="22"/>
        </w:rPr>
      </w:pPr>
      <w:r w:rsidRPr="00256EF3">
        <w:rPr>
          <w:rFonts w:ascii="Arial" w:hAnsi="Arial" w:cs="Arial"/>
          <w:sz w:val="22"/>
          <w:szCs w:val="22"/>
        </w:rPr>
        <w:t>By adhering to these guidelines, we aim to maximize the benefits of AI while minimizing risks and ensuring the security, privacy, and ethical use of our AI systems. All staff members are responsible for understanding and following these guidelines in their work with AI technologies. This policy aligns with Australian regulatory expectations and governance best practices, ensuring we remain at the forefront of responsible AI adoption. We are committed to regularly reviewing and updating this policy to reflect evolving AI technologies, threats, and regulatory landscapes.</w:t>
      </w:r>
    </w:p>
    <w:p w14:paraId="450D882C" w14:textId="77777777" w:rsidR="004A115B" w:rsidRPr="00256EF3" w:rsidRDefault="004A115B" w:rsidP="004A115B">
      <w:pPr>
        <w:spacing w:before="120" w:after="120" w:line="240" w:lineRule="auto"/>
        <w:ind w:left="9" w:firstLine="0"/>
        <w:rPr>
          <w:rFonts w:ascii="Arial" w:hAnsi="Arial" w:cs="Arial"/>
          <w:sz w:val="22"/>
          <w:szCs w:val="22"/>
        </w:rPr>
      </w:pPr>
    </w:p>
    <w:p w14:paraId="53DA0CD9" w14:textId="77777777" w:rsidR="006A41D1" w:rsidRDefault="006A41D1"/>
    <w:sectPr w:rsidR="006A41D1" w:rsidSect="004A115B">
      <w:headerReference w:type="default" r:id="rId10"/>
      <w:pgSz w:w="12240" w:h="15840"/>
      <w:pgMar w:top="671" w:right="1374" w:bottom="851" w:left="1365" w:header="64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65BD" w14:textId="77777777" w:rsidR="009833F1" w:rsidRDefault="009833F1" w:rsidP="004A115B">
      <w:pPr>
        <w:spacing w:after="0" w:line="240" w:lineRule="auto"/>
      </w:pPr>
      <w:r>
        <w:separator/>
      </w:r>
    </w:p>
  </w:endnote>
  <w:endnote w:type="continuationSeparator" w:id="0">
    <w:p w14:paraId="7AD8EF0D" w14:textId="77777777" w:rsidR="009833F1" w:rsidRDefault="009833F1" w:rsidP="004A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F366" w14:textId="77777777" w:rsidR="009833F1" w:rsidRDefault="009833F1" w:rsidP="004A115B">
      <w:pPr>
        <w:spacing w:after="0" w:line="240" w:lineRule="auto"/>
      </w:pPr>
      <w:r>
        <w:separator/>
      </w:r>
    </w:p>
  </w:footnote>
  <w:footnote w:type="continuationSeparator" w:id="0">
    <w:p w14:paraId="17CF28D4" w14:textId="77777777" w:rsidR="009833F1" w:rsidRDefault="009833F1" w:rsidP="004A1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F9F6" w14:textId="5229767C" w:rsidR="00156415" w:rsidRDefault="004A115B" w:rsidP="004A115B">
    <w:pPr>
      <w:tabs>
        <w:tab w:val="right" w:pos="9356"/>
      </w:tabs>
      <w:spacing w:after="0"/>
      <w:ind w:left="240" w:firstLine="0"/>
    </w:pPr>
    <w:r w:rsidRPr="00256EF3">
      <w:rPr>
        <w:rFonts w:ascii="Arial" w:hAnsi="Arial" w:cs="Arial"/>
        <w:i/>
        <w:iCs/>
        <w:sz w:val="22"/>
        <w:szCs w:val="22"/>
      </w:rPr>
      <w:t>Example</w:t>
    </w:r>
    <w:r>
      <w:rPr>
        <w:rFonts w:ascii="Arial" w:hAnsi="Arial" w:cs="Arial"/>
        <w:i/>
        <w:iCs/>
        <w:sz w:val="22"/>
        <w:szCs w:val="22"/>
      </w:rPr>
      <w:t xml:space="preserve"> Policy &amp; Guidelines</w:t>
    </w:r>
    <w:r>
      <w:rPr>
        <w:rFonts w:ascii="Arial" w:hAnsi="Arial" w:cs="Arial"/>
        <w:i/>
        <w:iCs/>
        <w:sz w:val="22"/>
        <w:szCs w:val="22"/>
      </w:rPr>
      <w:tab/>
      <w:t>A</w:t>
    </w:r>
    <w:r w:rsidR="00B165CE">
      <w:rPr>
        <w:rFonts w:ascii="Arial" w:hAnsi="Arial" w:cs="Arial"/>
        <w:i/>
        <w:iCs/>
        <w:sz w:val="22"/>
        <w:szCs w:val="22"/>
      </w:rPr>
      <w:t>US</w:t>
    </w:r>
    <w:r>
      <w:rPr>
        <w:rFonts w:ascii="Arial" w:hAnsi="Arial" w:cs="Arial"/>
        <w:i/>
        <w:iCs/>
        <w:sz w:val="22"/>
        <w:szCs w:val="22"/>
      </w:rPr>
      <w:t>CERT AI Working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240"/>
    <w:multiLevelType w:val="hybridMultilevel"/>
    <w:tmpl w:val="5122189C"/>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1" w15:restartNumberingAfterBreak="0">
    <w:nsid w:val="234B264B"/>
    <w:multiLevelType w:val="hybridMultilevel"/>
    <w:tmpl w:val="D3CE2F26"/>
    <w:lvl w:ilvl="0" w:tplc="0C09000F">
      <w:start w:val="1"/>
      <w:numFmt w:val="decimal"/>
      <w:lvlText w:val="%1."/>
      <w:lvlJc w:val="left"/>
      <w:pPr>
        <w:ind w:left="370" w:hanging="360"/>
      </w:pPr>
      <w:rPr>
        <w:rFonts w:hint="default"/>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2" w15:restartNumberingAfterBreak="0">
    <w:nsid w:val="23DA12F0"/>
    <w:multiLevelType w:val="hybridMultilevel"/>
    <w:tmpl w:val="738894C6"/>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3" w15:restartNumberingAfterBreak="0">
    <w:nsid w:val="332977F7"/>
    <w:multiLevelType w:val="hybridMultilevel"/>
    <w:tmpl w:val="291ECFF0"/>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4" w15:restartNumberingAfterBreak="0">
    <w:nsid w:val="5F96441E"/>
    <w:multiLevelType w:val="hybridMultilevel"/>
    <w:tmpl w:val="EC924204"/>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5" w15:restartNumberingAfterBreak="0">
    <w:nsid w:val="6028219F"/>
    <w:multiLevelType w:val="hybridMultilevel"/>
    <w:tmpl w:val="EF7274D0"/>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6" w15:restartNumberingAfterBreak="0">
    <w:nsid w:val="652E73F4"/>
    <w:multiLevelType w:val="hybridMultilevel"/>
    <w:tmpl w:val="5E9AACB0"/>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7" w15:restartNumberingAfterBreak="0">
    <w:nsid w:val="65EB3B1B"/>
    <w:multiLevelType w:val="hybridMultilevel"/>
    <w:tmpl w:val="8EB89E0A"/>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8" w15:restartNumberingAfterBreak="0">
    <w:nsid w:val="670F6F67"/>
    <w:multiLevelType w:val="hybridMultilevel"/>
    <w:tmpl w:val="245C5F70"/>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9" w15:restartNumberingAfterBreak="0">
    <w:nsid w:val="6C6B24BF"/>
    <w:multiLevelType w:val="hybridMultilevel"/>
    <w:tmpl w:val="C0F02FA8"/>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num w:numId="1" w16cid:durableId="556280350">
    <w:abstractNumId w:val="9"/>
  </w:num>
  <w:num w:numId="2" w16cid:durableId="1343164998">
    <w:abstractNumId w:val="3"/>
  </w:num>
  <w:num w:numId="3" w16cid:durableId="589119151">
    <w:abstractNumId w:val="0"/>
  </w:num>
  <w:num w:numId="4" w16cid:durableId="2117017645">
    <w:abstractNumId w:val="2"/>
  </w:num>
  <w:num w:numId="5" w16cid:durableId="358363388">
    <w:abstractNumId w:val="7"/>
  </w:num>
  <w:num w:numId="6" w16cid:durableId="851919725">
    <w:abstractNumId w:val="8"/>
  </w:num>
  <w:num w:numId="7" w16cid:durableId="370809099">
    <w:abstractNumId w:val="5"/>
  </w:num>
  <w:num w:numId="8" w16cid:durableId="817722648">
    <w:abstractNumId w:val="6"/>
  </w:num>
  <w:num w:numId="9" w16cid:durableId="188686673">
    <w:abstractNumId w:val="4"/>
  </w:num>
  <w:num w:numId="10" w16cid:durableId="858591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5B"/>
    <w:rsid w:val="00156415"/>
    <w:rsid w:val="002065AD"/>
    <w:rsid w:val="003F279A"/>
    <w:rsid w:val="004A115B"/>
    <w:rsid w:val="00524B55"/>
    <w:rsid w:val="00593740"/>
    <w:rsid w:val="006A34ED"/>
    <w:rsid w:val="006A41D1"/>
    <w:rsid w:val="006B1B80"/>
    <w:rsid w:val="009833F1"/>
    <w:rsid w:val="00B165CE"/>
    <w:rsid w:val="00E32639"/>
    <w:rsid w:val="00E45AB2"/>
    <w:rsid w:val="4824F8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4BBBA"/>
  <w15:chartTrackingRefBased/>
  <w15:docId w15:val="{B3F8BBBF-CCAA-4946-9926-E60654C4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15B"/>
    <w:pPr>
      <w:spacing w:after="140"/>
      <w:ind w:left="10" w:hanging="10"/>
    </w:pPr>
    <w:rPr>
      <w:rFonts w:ascii="Calibri" w:eastAsia="Calibri" w:hAnsi="Calibri" w:cs="Calibri"/>
      <w:color w:val="000000"/>
      <w:sz w:val="21"/>
      <w:szCs w:val="24"/>
      <w:lang w:eastAsia="en-AU"/>
    </w:rPr>
  </w:style>
  <w:style w:type="paragraph" w:styleId="Heading1">
    <w:name w:val="heading 1"/>
    <w:basedOn w:val="Normal"/>
    <w:next w:val="Normal"/>
    <w:link w:val="Heading1Char"/>
    <w:uiPriority w:val="9"/>
    <w:qFormat/>
    <w:rsid w:val="004A1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15B"/>
    <w:rPr>
      <w:rFonts w:eastAsiaTheme="majorEastAsia" w:cstheme="majorBidi"/>
      <w:color w:val="272727" w:themeColor="text1" w:themeTint="D8"/>
    </w:rPr>
  </w:style>
  <w:style w:type="paragraph" w:styleId="Title">
    <w:name w:val="Title"/>
    <w:basedOn w:val="Normal"/>
    <w:next w:val="Normal"/>
    <w:link w:val="TitleChar"/>
    <w:uiPriority w:val="10"/>
    <w:qFormat/>
    <w:rsid w:val="004A1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15B"/>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15B"/>
    <w:pPr>
      <w:spacing w:before="160"/>
      <w:jc w:val="center"/>
    </w:pPr>
    <w:rPr>
      <w:i/>
      <w:iCs/>
      <w:color w:val="404040" w:themeColor="text1" w:themeTint="BF"/>
    </w:rPr>
  </w:style>
  <w:style w:type="character" w:customStyle="1" w:styleId="QuoteChar">
    <w:name w:val="Quote Char"/>
    <w:basedOn w:val="DefaultParagraphFont"/>
    <w:link w:val="Quote"/>
    <w:uiPriority w:val="29"/>
    <w:rsid w:val="004A115B"/>
    <w:rPr>
      <w:i/>
      <w:iCs/>
      <w:color w:val="404040" w:themeColor="text1" w:themeTint="BF"/>
    </w:rPr>
  </w:style>
  <w:style w:type="paragraph" w:styleId="ListParagraph">
    <w:name w:val="List Paragraph"/>
    <w:basedOn w:val="Normal"/>
    <w:uiPriority w:val="34"/>
    <w:qFormat/>
    <w:rsid w:val="004A115B"/>
    <w:pPr>
      <w:ind w:left="720"/>
      <w:contextualSpacing/>
    </w:pPr>
  </w:style>
  <w:style w:type="character" w:styleId="IntenseEmphasis">
    <w:name w:val="Intense Emphasis"/>
    <w:basedOn w:val="DefaultParagraphFont"/>
    <w:uiPriority w:val="21"/>
    <w:qFormat/>
    <w:rsid w:val="004A115B"/>
    <w:rPr>
      <w:i/>
      <w:iCs/>
      <w:color w:val="0F4761" w:themeColor="accent1" w:themeShade="BF"/>
    </w:rPr>
  </w:style>
  <w:style w:type="paragraph" w:styleId="IntenseQuote">
    <w:name w:val="Intense Quote"/>
    <w:basedOn w:val="Normal"/>
    <w:next w:val="Normal"/>
    <w:link w:val="IntenseQuoteChar"/>
    <w:uiPriority w:val="30"/>
    <w:qFormat/>
    <w:rsid w:val="004A1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15B"/>
    <w:rPr>
      <w:i/>
      <w:iCs/>
      <w:color w:val="0F4761" w:themeColor="accent1" w:themeShade="BF"/>
    </w:rPr>
  </w:style>
  <w:style w:type="character" w:styleId="IntenseReference">
    <w:name w:val="Intense Reference"/>
    <w:basedOn w:val="DefaultParagraphFont"/>
    <w:uiPriority w:val="32"/>
    <w:qFormat/>
    <w:rsid w:val="004A115B"/>
    <w:rPr>
      <w:b/>
      <w:bCs/>
      <w:smallCaps/>
      <w:color w:val="0F4761" w:themeColor="accent1" w:themeShade="BF"/>
      <w:spacing w:val="5"/>
    </w:rPr>
  </w:style>
  <w:style w:type="paragraph" w:styleId="Header">
    <w:name w:val="header"/>
    <w:basedOn w:val="Normal"/>
    <w:link w:val="HeaderChar"/>
    <w:uiPriority w:val="99"/>
    <w:unhideWhenUsed/>
    <w:rsid w:val="004A1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15B"/>
    <w:rPr>
      <w:rFonts w:ascii="Calibri" w:eastAsia="Calibri" w:hAnsi="Calibri" w:cs="Calibri"/>
      <w:color w:val="000000"/>
      <w:sz w:val="21"/>
      <w:szCs w:val="24"/>
      <w:lang w:eastAsia="en-AU"/>
    </w:rPr>
  </w:style>
  <w:style w:type="paragraph" w:styleId="Footer">
    <w:name w:val="footer"/>
    <w:basedOn w:val="Normal"/>
    <w:link w:val="FooterChar"/>
    <w:uiPriority w:val="99"/>
    <w:unhideWhenUsed/>
    <w:rsid w:val="004A1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15B"/>
    <w:rPr>
      <w:rFonts w:ascii="Calibri" w:eastAsia="Calibri" w:hAnsi="Calibri" w:cs="Calibri"/>
      <w:color w:val="000000"/>
      <w:sz w:val="21"/>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a96d0-bbdd-4c75-ab0d-246e129aa1a5">
      <Terms xmlns="http://schemas.microsoft.com/office/infopath/2007/PartnerControls"/>
    </lcf76f155ced4ddcb4097134ff3c332f>
    <TaxCatchAll xmlns="bc7a7e92-119b-4671-9f2f-0854803496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102204A57A6D4294E2BF7FE332DC41" ma:contentTypeVersion="12" ma:contentTypeDescription="Create a new document." ma:contentTypeScope="" ma:versionID="c1951ee005e4aac44e7c3bcd46b8ac9c">
  <xsd:schema xmlns:xsd="http://www.w3.org/2001/XMLSchema" xmlns:xs="http://www.w3.org/2001/XMLSchema" xmlns:p="http://schemas.microsoft.com/office/2006/metadata/properties" xmlns:ns2="675a96d0-bbdd-4c75-ab0d-246e129aa1a5" xmlns:ns3="bc7a7e92-119b-4671-9f2f-0854803496c7" targetNamespace="http://schemas.microsoft.com/office/2006/metadata/properties" ma:root="true" ma:fieldsID="63706e9ce268bacaf1a1b7902e0ac838" ns2:_="" ns3:_="">
    <xsd:import namespace="675a96d0-bbdd-4c75-ab0d-246e129aa1a5"/>
    <xsd:import namespace="bc7a7e92-119b-4671-9f2f-0854803496c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96d0-bbdd-4c75-ab0d-246e129aa1a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7a7e92-119b-4671-9f2f-0854803496c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318916-bfc3-447e-8a12-63f20802f355}" ma:internalName="TaxCatchAll" ma:showField="CatchAllData" ma:web="bc7a7e92-119b-4671-9f2f-085480349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FD040-089F-4044-949A-81FC8CCA5671}">
  <ds:schemaRefs>
    <ds:schemaRef ds:uri="http://schemas.microsoft.com/office/2006/metadata/properties"/>
    <ds:schemaRef ds:uri="http://schemas.microsoft.com/office/infopath/2007/PartnerControls"/>
    <ds:schemaRef ds:uri="675a96d0-bbdd-4c75-ab0d-246e129aa1a5"/>
    <ds:schemaRef ds:uri="bc7a7e92-119b-4671-9f2f-0854803496c7"/>
  </ds:schemaRefs>
</ds:datastoreItem>
</file>

<file path=customXml/itemProps2.xml><?xml version="1.0" encoding="utf-8"?>
<ds:datastoreItem xmlns:ds="http://schemas.openxmlformats.org/officeDocument/2006/customXml" ds:itemID="{0C0A44A0-0320-4879-BAF3-FEFD26C83FEF}">
  <ds:schemaRefs>
    <ds:schemaRef ds:uri="http://schemas.microsoft.com/sharepoint/v3/contenttype/forms"/>
  </ds:schemaRefs>
</ds:datastoreItem>
</file>

<file path=customXml/itemProps3.xml><?xml version="1.0" encoding="utf-8"?>
<ds:datastoreItem xmlns:ds="http://schemas.openxmlformats.org/officeDocument/2006/customXml" ds:itemID="{5CD4F7C6-ECD5-447B-9C13-7D094A8B7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96d0-bbdd-4c75-ab0d-246e129aa1a5"/>
    <ds:schemaRef ds:uri="bc7a7e92-119b-4671-9f2f-085480349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8071</Characters>
  <Application>Microsoft Office Word</Application>
  <DocSecurity>0</DocSecurity>
  <Lines>150</Lines>
  <Paragraphs>82</Paragraphs>
  <ScaleCrop>false</ScaleCrop>
  <HeadingPairs>
    <vt:vector size="2" baseType="variant">
      <vt:variant>
        <vt:lpstr>Title</vt:lpstr>
      </vt:variant>
      <vt:variant>
        <vt:i4>1</vt:i4>
      </vt:variant>
    </vt:vector>
  </HeadingPairs>
  <TitlesOfParts>
    <vt:vector size="1" baseType="lpstr">
      <vt:lpstr>AI Policy Example</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Policy Example</dc:title>
  <dc:subject/>
  <dc:creator>Mikhail LOPUSHANSKI</dc:creator>
  <cp:keywords/>
  <dc:description/>
  <cp:lastModifiedBy>Emily Zischke</cp:lastModifiedBy>
  <cp:revision>2</cp:revision>
  <cp:lastPrinted>2025-03-06T06:25:00Z</cp:lastPrinted>
  <dcterms:created xsi:type="dcterms:W3CDTF">2025-10-14T05:03:00Z</dcterms:created>
  <dcterms:modified xsi:type="dcterms:W3CDTF">2025-10-14T05:03:00Z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0x01010005102204A57A6D4294E2BF7FE332DC41</vt:lpwstr>
  </property>
  <property fmtid="{D5CDD505-2E9C-101B-9397-08002B2CF9AE}" pid="3" name="MSIP_Label_0f488380-630a-4f55-a077-a19445e3f360_Enabled">
    <vt:lpwstr>true</vt:lpwstr>
  </property>
  <property fmtid="{D5CDD505-2E9C-101B-9397-08002B2CF9AE}" pid="4" name="MSIP_Label_0f488380-630a-4f55-a077-a19445e3f360_SetDate">
    <vt:lpwstr>2025-03-28T02:44:43Z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1287ac8d-398b-4f35-99ee-5a887fdd82d1</vt:lpwstr>
  </property>
  <property fmtid="{D5CDD505-2E9C-101B-9397-08002B2CF9AE}" pid="9" name="MSIP_Label_0f488380-630a-4f55-a077-a19445e3f360_ContentBits">
    <vt:lpwstr>0</vt:lpwstr>
  </property>
  <property fmtid="{D5CDD505-2E9C-101B-9397-08002B2CF9AE}" pid="10" name="MSIP_Label_0f488380-630a-4f55-a077-a19445e3f360_Tag">
    <vt:lpwstr>10, 3, 0, 2</vt:lpwstr>
  </property>
  <property fmtid="{D5CDD505-2E9C-101B-9397-08002B2CF9AE}" pid="11" name="MediaServiceImageTags">
    <vt:lpwstr/>
  </property>
</Properties>
</file>